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CA" w:rsidRPr="00D320F3" w:rsidRDefault="00C771CA" w:rsidP="00D320F3">
      <w:pPr>
        <w:pStyle w:val="Zarkazkladnhotextu2"/>
        <w:ind w:left="0"/>
        <w:jc w:val="center"/>
        <w:rPr>
          <w:sz w:val="28"/>
          <w:szCs w:val="28"/>
        </w:rPr>
      </w:pPr>
      <w:r w:rsidRPr="00D320F3">
        <w:rPr>
          <w:sz w:val="28"/>
          <w:szCs w:val="28"/>
        </w:rPr>
        <w:t xml:space="preserve">NÁVRH </w:t>
      </w:r>
      <w:r w:rsidR="00D320F3" w:rsidRPr="00D320F3">
        <w:rPr>
          <w:sz w:val="28"/>
          <w:szCs w:val="28"/>
        </w:rPr>
        <w:t xml:space="preserve">HABILITAČNEJ </w:t>
      </w:r>
      <w:r w:rsidRPr="00D320F3">
        <w:rPr>
          <w:sz w:val="28"/>
          <w:szCs w:val="28"/>
        </w:rPr>
        <w:t>KOMISIE NA UDELENIE TITULU DOCENT</w:t>
      </w:r>
      <w:r w:rsidR="00D320F3" w:rsidRPr="00D320F3">
        <w:rPr>
          <w:sz w:val="28"/>
          <w:szCs w:val="28"/>
        </w:rPr>
        <w:t xml:space="preserve"> RNDr. KVETOSLAVE MATLOVIČOVEJ, PhD. V ODBORE 4.1.35 GEOGRAFIA</w:t>
      </w:r>
    </w:p>
    <w:p w:rsidR="00C771CA" w:rsidRDefault="00C771CA" w:rsidP="00C771CA">
      <w:pPr>
        <w:pStyle w:val="Zarkazkladnhotextu2"/>
        <w:ind w:left="0"/>
      </w:pPr>
    </w:p>
    <w:p w:rsidR="00D320F3" w:rsidRDefault="00D320F3" w:rsidP="00C771CA">
      <w:pPr>
        <w:pStyle w:val="Zarkazkladnhotextu2"/>
        <w:ind w:left="0"/>
      </w:pPr>
    </w:p>
    <w:p w:rsidR="00C771CA" w:rsidRDefault="00C771CA" w:rsidP="00C771CA">
      <w:pPr>
        <w:pStyle w:val="Zarkazkladnhotextu2"/>
        <w:ind w:left="0"/>
      </w:pPr>
      <w:r>
        <w:t xml:space="preserve">1. ZÁVERY OPONENTSKÝCH POSUDKOV NA HABILITAČNÚ PRÁCU (uviesť aj  </w:t>
      </w:r>
    </w:p>
    <w:p w:rsidR="00C771CA" w:rsidRDefault="00C771CA" w:rsidP="00C771CA">
      <w:pPr>
        <w:pStyle w:val="Zarkazkladnhotextu2"/>
        <w:ind w:left="0"/>
      </w:pPr>
      <w:r>
        <w:t xml:space="preserve">      mená oponentov, v súvislosti s § 1 ods. 10 vyhlášky)</w:t>
      </w:r>
      <w:r>
        <w:tab/>
        <w:t>a HODNOTENIE OBHAJOBY HABILITAČNEJ PRÁCE</w:t>
      </w:r>
    </w:p>
    <w:p w:rsidR="00C771CA" w:rsidRDefault="00C771CA" w:rsidP="00C771CA">
      <w:pPr>
        <w:jc w:val="both"/>
        <w:rPr>
          <w:b/>
          <w:bCs/>
        </w:rPr>
      </w:pPr>
    </w:p>
    <w:p w:rsidR="00C771CA" w:rsidRDefault="00C771CA" w:rsidP="00C771CA">
      <w:pPr>
        <w:jc w:val="both"/>
        <w:rPr>
          <w:b/>
          <w:bCs/>
        </w:rPr>
      </w:pPr>
    </w:p>
    <w:p w:rsidR="00C771CA" w:rsidRPr="00D41377" w:rsidRDefault="00C771CA" w:rsidP="00D41377">
      <w:pPr>
        <w:pStyle w:val="Zarkazkladnhotextu2"/>
        <w:ind w:left="0" w:firstLine="567"/>
        <w:rPr>
          <w:b w:val="0"/>
        </w:rPr>
      </w:pPr>
      <w:r w:rsidRPr="00D41377">
        <w:rPr>
          <w:b w:val="0"/>
        </w:rPr>
        <w:t xml:space="preserve">Na habilitačnú prácu RNDr. Kvetoslavy Matlovičovej, PhD. pod názvom </w:t>
      </w:r>
      <w:r w:rsidRPr="00D41377">
        <w:rPr>
          <w:b w:val="0"/>
          <w:i/>
        </w:rPr>
        <w:t>„</w:t>
      </w:r>
      <w:proofErr w:type="spellStart"/>
      <w:r w:rsidRPr="00D41377">
        <w:rPr>
          <w:b w:val="0"/>
          <w:i/>
        </w:rPr>
        <w:t>Branding</w:t>
      </w:r>
      <w:proofErr w:type="spellEnd"/>
      <w:r w:rsidRPr="00D41377">
        <w:rPr>
          <w:b w:val="0"/>
          <w:i/>
        </w:rPr>
        <w:t xml:space="preserve"> územia – kooperačná platforma regionálnej geografie a marketingu územia v rozvoji miest a turizmu“,</w:t>
      </w:r>
      <w:r w:rsidRPr="00D41377">
        <w:rPr>
          <w:b w:val="0"/>
        </w:rPr>
        <w:t xml:space="preserve"> vypracovali posudky:</w:t>
      </w:r>
    </w:p>
    <w:p w:rsidR="00C771CA" w:rsidRPr="00D41377" w:rsidRDefault="00C771CA" w:rsidP="00C771CA">
      <w:pPr>
        <w:jc w:val="both"/>
        <w:rPr>
          <w:bCs/>
        </w:rPr>
      </w:pPr>
    </w:p>
    <w:p w:rsidR="00C771CA" w:rsidRPr="00D41377" w:rsidRDefault="00097573" w:rsidP="00C771CA">
      <w:pPr>
        <w:numPr>
          <w:ilvl w:val="0"/>
          <w:numId w:val="1"/>
        </w:numPr>
        <w:ind w:left="0" w:firstLine="0"/>
        <w:jc w:val="both"/>
        <w:rPr>
          <w:bCs/>
          <w:iCs/>
        </w:rPr>
      </w:pPr>
      <w:r w:rsidRPr="00D41377">
        <w:rPr>
          <w:bCs/>
          <w:iCs/>
        </w:rPr>
        <w:t xml:space="preserve"> p</w:t>
      </w:r>
      <w:r w:rsidR="00C771CA" w:rsidRPr="00D41377">
        <w:rPr>
          <w:bCs/>
          <w:iCs/>
        </w:rPr>
        <w:t xml:space="preserve">rof. </w:t>
      </w:r>
      <w:proofErr w:type="spellStart"/>
      <w:r w:rsidR="00C771CA" w:rsidRPr="00D41377">
        <w:rPr>
          <w:bCs/>
          <w:iCs/>
        </w:rPr>
        <w:t>h.c</w:t>
      </w:r>
      <w:proofErr w:type="spellEnd"/>
      <w:r w:rsidR="00C771CA" w:rsidRPr="00D41377">
        <w:rPr>
          <w:bCs/>
          <w:iCs/>
        </w:rPr>
        <w:t>. prof. Ing. Ondrej Hronec, DrSc., Fakulta manažmentu PU Prešov.</w:t>
      </w:r>
    </w:p>
    <w:p w:rsidR="00C771CA" w:rsidRPr="00D41377" w:rsidRDefault="00097573" w:rsidP="00C771CA">
      <w:pPr>
        <w:numPr>
          <w:ilvl w:val="0"/>
          <w:numId w:val="1"/>
        </w:numPr>
        <w:ind w:left="0" w:firstLine="0"/>
        <w:jc w:val="both"/>
        <w:rPr>
          <w:bCs/>
          <w:iCs/>
        </w:rPr>
      </w:pPr>
      <w:r w:rsidRPr="00D41377">
        <w:rPr>
          <w:bCs/>
          <w:iCs/>
        </w:rPr>
        <w:t xml:space="preserve"> p</w:t>
      </w:r>
      <w:r w:rsidR="00C771CA" w:rsidRPr="00D41377">
        <w:rPr>
          <w:bCs/>
          <w:iCs/>
        </w:rPr>
        <w:t>rof. RNDr. Pavol Korec, PhD., Prírodovedecká fakulta UK Bratislava.</w:t>
      </w:r>
    </w:p>
    <w:p w:rsidR="00C771CA" w:rsidRPr="00D41377" w:rsidRDefault="00097573" w:rsidP="00C771CA">
      <w:pPr>
        <w:numPr>
          <w:ilvl w:val="0"/>
          <w:numId w:val="1"/>
        </w:numPr>
        <w:ind w:left="0" w:firstLine="0"/>
        <w:jc w:val="both"/>
        <w:rPr>
          <w:bCs/>
          <w:iCs/>
        </w:rPr>
      </w:pPr>
      <w:r w:rsidRPr="00D41377">
        <w:rPr>
          <w:bCs/>
          <w:iCs/>
        </w:rPr>
        <w:t xml:space="preserve"> d</w:t>
      </w:r>
      <w:r w:rsidR="00C771CA" w:rsidRPr="00D41377">
        <w:rPr>
          <w:bCs/>
          <w:iCs/>
        </w:rPr>
        <w:t xml:space="preserve">oc. RNDr. </w:t>
      </w:r>
      <w:proofErr w:type="spellStart"/>
      <w:r w:rsidR="00C771CA" w:rsidRPr="00D41377">
        <w:rPr>
          <w:bCs/>
          <w:iCs/>
        </w:rPr>
        <w:t>Zdeněk</w:t>
      </w:r>
      <w:proofErr w:type="spellEnd"/>
      <w:r w:rsidR="00C771CA" w:rsidRPr="00D41377">
        <w:rPr>
          <w:bCs/>
          <w:iCs/>
        </w:rPr>
        <w:t xml:space="preserve"> </w:t>
      </w:r>
      <w:proofErr w:type="spellStart"/>
      <w:r w:rsidR="00C771CA" w:rsidRPr="00D41377">
        <w:rPr>
          <w:bCs/>
          <w:iCs/>
        </w:rPr>
        <w:t>Szczyrba</w:t>
      </w:r>
      <w:proofErr w:type="spellEnd"/>
      <w:r w:rsidR="00C771CA" w:rsidRPr="00D41377">
        <w:rPr>
          <w:bCs/>
          <w:iCs/>
        </w:rPr>
        <w:t xml:space="preserve">, PhD., </w:t>
      </w:r>
      <w:proofErr w:type="spellStart"/>
      <w:r w:rsidR="00C771CA" w:rsidRPr="00D41377">
        <w:rPr>
          <w:bCs/>
          <w:iCs/>
        </w:rPr>
        <w:t>Přírodovědecká</w:t>
      </w:r>
      <w:proofErr w:type="spellEnd"/>
      <w:r w:rsidR="00C771CA" w:rsidRPr="00D41377">
        <w:rPr>
          <w:bCs/>
          <w:iCs/>
        </w:rPr>
        <w:t xml:space="preserve"> fakulta UP Olomouc, Česko.</w:t>
      </w:r>
    </w:p>
    <w:p w:rsidR="00B82B86" w:rsidRPr="00D41377" w:rsidRDefault="00097573" w:rsidP="00C771CA">
      <w:pPr>
        <w:numPr>
          <w:ilvl w:val="0"/>
          <w:numId w:val="1"/>
        </w:numPr>
        <w:ind w:left="0" w:firstLine="0"/>
        <w:jc w:val="both"/>
        <w:rPr>
          <w:bCs/>
          <w:iCs/>
        </w:rPr>
      </w:pPr>
      <w:r w:rsidRPr="00D41377">
        <w:rPr>
          <w:bCs/>
          <w:iCs/>
        </w:rPr>
        <w:t xml:space="preserve"> p</w:t>
      </w:r>
      <w:r w:rsidR="00B82B86" w:rsidRPr="00D41377">
        <w:rPr>
          <w:bCs/>
          <w:iCs/>
        </w:rPr>
        <w:t xml:space="preserve">rof. RNDr. Ladislav </w:t>
      </w:r>
      <w:proofErr w:type="spellStart"/>
      <w:r w:rsidR="00B82B86" w:rsidRPr="00D41377">
        <w:rPr>
          <w:bCs/>
          <w:iCs/>
        </w:rPr>
        <w:t>Tolmáči</w:t>
      </w:r>
      <w:proofErr w:type="spellEnd"/>
      <w:r w:rsidR="00B82B86" w:rsidRPr="00D41377">
        <w:rPr>
          <w:bCs/>
          <w:iCs/>
        </w:rPr>
        <w:t>, PhD., Fakulta prírodných vied UMB Banská Bystrica</w:t>
      </w:r>
      <w:r w:rsidR="00B9382E">
        <w:rPr>
          <w:bCs/>
          <w:iCs/>
        </w:rPr>
        <w:t>.</w:t>
      </w:r>
    </w:p>
    <w:p w:rsidR="00C771CA" w:rsidRPr="00D41377" w:rsidRDefault="00C771CA" w:rsidP="00C771CA">
      <w:pPr>
        <w:jc w:val="both"/>
        <w:rPr>
          <w:bCs/>
        </w:rPr>
      </w:pPr>
    </w:p>
    <w:p w:rsidR="00C771CA" w:rsidRDefault="00C771CA" w:rsidP="00C771CA">
      <w:pPr>
        <w:jc w:val="both"/>
        <w:rPr>
          <w:b/>
          <w:bCs/>
        </w:rPr>
      </w:pPr>
    </w:p>
    <w:p w:rsidR="00C771CA" w:rsidRDefault="00C771CA" w:rsidP="00C771CA">
      <w:pPr>
        <w:jc w:val="both"/>
        <w:rPr>
          <w:b/>
          <w:bCs/>
        </w:rPr>
      </w:pPr>
      <w:r>
        <w:rPr>
          <w:b/>
          <w:bCs/>
        </w:rPr>
        <w:t>Záver:</w:t>
      </w:r>
    </w:p>
    <w:p w:rsidR="00C771CA" w:rsidRPr="00BF5DFD" w:rsidRDefault="00C771CA" w:rsidP="00C771CA">
      <w:pPr>
        <w:jc w:val="both"/>
        <w:rPr>
          <w:b/>
          <w:bCs/>
        </w:rPr>
      </w:pPr>
      <w:r>
        <w:rPr>
          <w:b/>
          <w:bCs/>
          <w:i/>
          <w:iCs/>
        </w:rPr>
        <w:t xml:space="preserve">Prof. </w:t>
      </w:r>
      <w:proofErr w:type="spellStart"/>
      <w:r>
        <w:rPr>
          <w:b/>
          <w:bCs/>
          <w:i/>
          <w:iCs/>
        </w:rPr>
        <w:t>h.c</w:t>
      </w:r>
      <w:proofErr w:type="spellEnd"/>
      <w:r>
        <w:rPr>
          <w:b/>
          <w:bCs/>
          <w:i/>
          <w:iCs/>
        </w:rPr>
        <w:t>. prof. Ing. Ondrej Hronec, DrSc., Fakulta manažmentu PU Prešov:</w:t>
      </w:r>
    </w:p>
    <w:p w:rsidR="00491C12" w:rsidRDefault="00491C12" w:rsidP="00C771CA">
      <w:pPr>
        <w:ind w:firstLine="567"/>
        <w:jc w:val="both"/>
      </w:pPr>
    </w:p>
    <w:p w:rsidR="00491C12" w:rsidRDefault="00C771CA" w:rsidP="00491C12">
      <w:pPr>
        <w:ind w:firstLine="567"/>
        <w:jc w:val="both"/>
      </w:pPr>
      <w:r w:rsidRPr="00491C12">
        <w:t>RNDr. Kvetoslava Matlovičová, PhD. je vyzretá vedecká a pedagogická osobnosť, ktorá vysoko prekračuje všetky  kritéria kladené na docenta. Má bohatú pedagogickú činnosť, veľkú produktivitu vo vede a výskume a bohaté skúsenosti z praxe. To jej umožnilo nadštandardné publikačné aktivity doma a v zahraniční, či už ide o monografie, alebo vedecké články v </w:t>
      </w:r>
      <w:proofErr w:type="spellStart"/>
      <w:r w:rsidRPr="00491C12">
        <w:t>impaktovaných</w:t>
      </w:r>
      <w:proofErr w:type="spellEnd"/>
      <w:r w:rsidRPr="00491C12">
        <w:t xml:space="preserve"> časopisoch. Participovala na riešení viacerých grantových projektov podporených zo zahraničných i domácich schém. V súčasnosti vedie projekt KEGA. Eviduje autorstvo 5 publikácií zaradených do najvyššej kvalitatívnej kategórie A v rámci oblasti výskumu Vedy o Zemi a vesmíre. O tom, že tieto práce vyvolali ohlas svedčí 271 evidovaných citácií, z toho 33 registrovaných v databáze Web </w:t>
      </w:r>
      <w:proofErr w:type="spellStart"/>
      <w:r w:rsidRPr="00491C12">
        <w:t>of</w:t>
      </w:r>
      <w:proofErr w:type="spellEnd"/>
      <w:r w:rsidRPr="00491C12">
        <w:t xml:space="preserve"> </w:t>
      </w:r>
      <w:proofErr w:type="spellStart"/>
      <w:r w:rsidRPr="00491C12">
        <w:t>Science</w:t>
      </w:r>
      <w:proofErr w:type="spellEnd"/>
      <w:r w:rsidRPr="00491C12">
        <w:t xml:space="preserve">. Týmito svojimi aktivitami dokumentuje vysokú erudovanosť vo všetkých úsekoch, na ktorých pôsobí. Z uvedeného vyplýva, že menovaná vysoko prekračuje všetky požadované kritéria pre udelenie titulu docent. </w:t>
      </w:r>
    </w:p>
    <w:p w:rsidR="00C771CA" w:rsidRDefault="00C771CA" w:rsidP="00491C12">
      <w:pPr>
        <w:ind w:firstLine="567"/>
        <w:jc w:val="both"/>
      </w:pPr>
      <w:r w:rsidRPr="00491C12">
        <w:t xml:space="preserve">Na základe analýzy práce, posúdenia vedecko-pedagogických daností a schopností vyjadrené v publikačnej činnosti a v iných aktivitách </w:t>
      </w:r>
      <w:r w:rsidRPr="00491C12">
        <w:rPr>
          <w:b/>
        </w:rPr>
        <w:t>odporúčam,</w:t>
      </w:r>
      <w:r w:rsidRPr="00491C12">
        <w:t xml:space="preserve"> aby v súlade s § 54 Zákona č. 131/2002 </w:t>
      </w:r>
      <w:proofErr w:type="spellStart"/>
      <w:r w:rsidRPr="00491C12">
        <w:t>Z.z</w:t>
      </w:r>
      <w:proofErr w:type="spellEnd"/>
      <w:r w:rsidRPr="00491C12">
        <w:t>. o vysokých školách, v znení neskorších predpisov bola práca „</w:t>
      </w:r>
      <w:proofErr w:type="spellStart"/>
      <w:r w:rsidRPr="00491C12">
        <w:t>Branding</w:t>
      </w:r>
      <w:proofErr w:type="spellEnd"/>
      <w:r w:rsidRPr="00491C12">
        <w:t xml:space="preserve"> územia - kooperačná platforma regionálnej geografie a marketingu územia v rozvoji miest a turizmu</w:t>
      </w:r>
      <w:r w:rsidRPr="00491C12">
        <w:rPr>
          <w:b/>
        </w:rPr>
        <w:t xml:space="preserve"> “ </w:t>
      </w:r>
      <w:r w:rsidRPr="00491C12">
        <w:t>prijatá ako habilitačná práca a navrhujem udeliť RNDr. Kvetoslave Matlovičovej, PhD. vedecko-pedagogický titul docent v odbore 4.1.35. Geografia.</w:t>
      </w:r>
      <w:r>
        <w:t xml:space="preserve"> </w:t>
      </w:r>
      <w:r w:rsidRPr="001D63D6">
        <w:t> </w:t>
      </w:r>
      <w:r>
        <w:t xml:space="preserve"> </w:t>
      </w:r>
    </w:p>
    <w:p w:rsidR="00C771CA" w:rsidRDefault="00C771CA" w:rsidP="00C771CA"/>
    <w:p w:rsidR="00C771CA" w:rsidRPr="00764D39" w:rsidRDefault="00C771CA" w:rsidP="00C771CA"/>
    <w:p w:rsidR="00C771CA" w:rsidRDefault="00C771CA" w:rsidP="00C771CA">
      <w:pPr>
        <w:jc w:val="both"/>
        <w:rPr>
          <w:b/>
          <w:bCs/>
          <w:i/>
          <w:iCs/>
        </w:rPr>
      </w:pPr>
    </w:p>
    <w:p w:rsidR="00C771CA" w:rsidRDefault="00C771CA" w:rsidP="00C771CA">
      <w:pPr>
        <w:pStyle w:val="Nadpis2"/>
        <w:ind w:left="0"/>
      </w:pPr>
      <w:r>
        <w:t>Záver</w:t>
      </w:r>
    </w:p>
    <w:p w:rsidR="00C771CA" w:rsidRDefault="00C771CA" w:rsidP="00C771C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Prof. RNDr. Pavol Korec, PhD., Prírodovedecká fakulta UK Bratislava.</w:t>
      </w:r>
    </w:p>
    <w:p w:rsidR="00491C12" w:rsidRDefault="00491C12" w:rsidP="00C771CA">
      <w:pPr>
        <w:jc w:val="both"/>
        <w:rPr>
          <w:bCs/>
          <w:iCs/>
        </w:rPr>
      </w:pPr>
    </w:p>
    <w:p w:rsidR="00C771CA" w:rsidRPr="008377D6" w:rsidRDefault="008377D6" w:rsidP="00491C12">
      <w:pPr>
        <w:ind w:firstLine="567"/>
        <w:jc w:val="both"/>
        <w:rPr>
          <w:bCs/>
          <w:iCs/>
        </w:rPr>
      </w:pPr>
      <w:r>
        <w:rPr>
          <w:bCs/>
          <w:iCs/>
        </w:rPr>
        <w:t xml:space="preserve">Habilitačná práca RNDr. Kvetoslavy Matlovičovej, PhD. rieši veľmi aktuálnu a doteraz v geografii málo rozpracovanú problematiku „značky územia“ v širšom kontexte s marketingom územia, konkurencieschopnosťou regiónov a všeobecne s lokálnym </w:t>
      </w:r>
      <w:r>
        <w:rPr>
          <w:bCs/>
          <w:iCs/>
        </w:rPr>
        <w:lastRenderedPageBreak/>
        <w:t xml:space="preserve">a regionálnym rozvojom. Predložená habilitačná práca, komentár a priložené práce, dokladujú veľmi dobrú odbornú erudíciu autorky v sledovanej výskumnej oblasti. Za hlavný prínos habilitačnej práce, a celkovo odbornej práce </w:t>
      </w:r>
      <w:proofErr w:type="spellStart"/>
      <w:r>
        <w:rPr>
          <w:bCs/>
          <w:iCs/>
        </w:rPr>
        <w:t>habilitantky</w:t>
      </w:r>
      <w:proofErr w:type="spellEnd"/>
      <w:r>
        <w:rPr>
          <w:bCs/>
          <w:iCs/>
        </w:rPr>
        <w:t xml:space="preserve">, považujem významné rozpracovanie teórie a metodológie nielen problematiky značky územia a jej vzťahu k marketingu územia, ale aj teórie a metodológie geografie ako vednej disciplíny. V tomto kontexte oceňujem kritický prístup autorky k hodnoteným teoreticko-metodologickým otázkam a ich vlastné rozpracovanie. Za významný prínos považujem aj teoreticky a metodologicky dobre ukotvený empirický výskum a získané relevantné výsledky jej vedeckého bádania. Možno konštatovať, že vedecké práce autorky jednoznačne majú potrebnú pridanú hodnotu. RNDr. Kvetoslava Matlovičová, PhD. habilitačnou prácou dokázala, že je vyzretou vedeckou osobnosťou. V súlade s uvedenými skutočnosťami odporúčam, aby predložená habilitačná práca bola prijatá na obhajobu a v prípade úspešnej obhajoby odporúčam schváliť návrh na udelenie vedecko-pedagogického titulu docent v odbore 4.1.35 geografia RNDr. Kvetoslave Matlovičovej, PhD. </w:t>
      </w:r>
    </w:p>
    <w:p w:rsidR="00C771CA" w:rsidRDefault="00C771CA" w:rsidP="00C771CA">
      <w:pPr>
        <w:jc w:val="both"/>
        <w:rPr>
          <w:b/>
          <w:bCs/>
        </w:rPr>
      </w:pPr>
    </w:p>
    <w:p w:rsidR="00C771CA" w:rsidRDefault="00C771CA" w:rsidP="00C771CA">
      <w:pPr>
        <w:pStyle w:val="Nadpis3"/>
        <w:ind w:left="0"/>
        <w:rPr>
          <w:b/>
          <w:bCs/>
          <w:u w:val="none"/>
        </w:rPr>
      </w:pPr>
      <w:r>
        <w:rPr>
          <w:b/>
          <w:bCs/>
          <w:u w:val="none"/>
        </w:rPr>
        <w:t>Záver</w:t>
      </w:r>
    </w:p>
    <w:p w:rsidR="00405790" w:rsidRDefault="00405790" w:rsidP="00405790">
      <w:pPr>
        <w:jc w:val="both"/>
      </w:pPr>
    </w:p>
    <w:p w:rsidR="008E3AE1" w:rsidRDefault="007A1C7E" w:rsidP="0040579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="00C771CA">
        <w:rPr>
          <w:b/>
          <w:bCs/>
          <w:i/>
          <w:iCs/>
        </w:rPr>
        <w:t xml:space="preserve">oc. RNDr. </w:t>
      </w:r>
      <w:proofErr w:type="spellStart"/>
      <w:r w:rsidR="00C771CA">
        <w:rPr>
          <w:b/>
          <w:bCs/>
          <w:i/>
          <w:iCs/>
        </w:rPr>
        <w:t>Zdeněk</w:t>
      </w:r>
      <w:proofErr w:type="spellEnd"/>
      <w:r w:rsidR="00C771CA">
        <w:rPr>
          <w:b/>
          <w:bCs/>
          <w:i/>
          <w:iCs/>
        </w:rPr>
        <w:t xml:space="preserve"> </w:t>
      </w:r>
      <w:proofErr w:type="spellStart"/>
      <w:r w:rsidR="00C771CA">
        <w:rPr>
          <w:b/>
          <w:bCs/>
          <w:i/>
          <w:iCs/>
        </w:rPr>
        <w:t>Szczyrba</w:t>
      </w:r>
      <w:proofErr w:type="spellEnd"/>
      <w:r w:rsidR="00C771CA">
        <w:rPr>
          <w:b/>
          <w:bCs/>
          <w:i/>
          <w:iCs/>
        </w:rPr>
        <w:t xml:space="preserve">, PhD., </w:t>
      </w:r>
      <w:proofErr w:type="spellStart"/>
      <w:r w:rsidR="00C771CA">
        <w:rPr>
          <w:b/>
          <w:bCs/>
          <w:i/>
          <w:iCs/>
        </w:rPr>
        <w:t>Přírodovědecká</w:t>
      </w:r>
      <w:proofErr w:type="spellEnd"/>
      <w:r w:rsidR="00C771CA">
        <w:rPr>
          <w:b/>
          <w:bCs/>
          <w:i/>
          <w:iCs/>
        </w:rPr>
        <w:t xml:space="preserve"> fakulta UP Olomouc, Česko</w:t>
      </w:r>
      <w:r w:rsidR="008E3AE1">
        <w:rPr>
          <w:b/>
          <w:bCs/>
          <w:i/>
          <w:iCs/>
        </w:rPr>
        <w:t>:</w:t>
      </w:r>
    </w:p>
    <w:p w:rsidR="00C771CA" w:rsidRDefault="00C771CA" w:rsidP="008E3AE1">
      <w:pPr>
        <w:jc w:val="both"/>
        <w:rPr>
          <w:b/>
          <w:bCs/>
          <w:i/>
          <w:iCs/>
        </w:rPr>
      </w:pPr>
    </w:p>
    <w:p w:rsidR="00491C12" w:rsidRDefault="008E3AE1" w:rsidP="00491C12">
      <w:pPr>
        <w:ind w:firstLine="567"/>
        <w:jc w:val="both"/>
        <w:rPr>
          <w:bCs/>
          <w:iCs/>
        </w:rPr>
      </w:pPr>
      <w:r>
        <w:rPr>
          <w:bCs/>
          <w:iCs/>
        </w:rPr>
        <w:t xml:space="preserve">Záverečné hodnotenie predloženej habilitačnej práce je pozitívne. </w:t>
      </w:r>
      <w:proofErr w:type="spellStart"/>
      <w:r>
        <w:rPr>
          <w:bCs/>
          <w:iCs/>
        </w:rPr>
        <w:t>Habilitantka</w:t>
      </w:r>
      <w:proofErr w:type="spellEnd"/>
      <w:r>
        <w:rPr>
          <w:bCs/>
          <w:iCs/>
        </w:rPr>
        <w:t xml:space="preserve"> predstavila vedeckej obci mnohé výsledky svojho dlhodobého výskumného úsilia, v rade prípadov to už urobila prostredníctvom článkov, ktoré publikovala v renomovaných geografických a príbuzných časopisoch. Habilitačná práca je ukážkovým dielom, ako </w:t>
      </w:r>
      <w:r w:rsidR="002A17E7">
        <w:rPr>
          <w:bCs/>
          <w:iCs/>
        </w:rPr>
        <w:t xml:space="preserve">využívať v geografii potenciál </w:t>
      </w:r>
      <w:proofErr w:type="spellStart"/>
      <w:r w:rsidR="002A17E7">
        <w:rPr>
          <w:bCs/>
          <w:iCs/>
        </w:rPr>
        <w:t>interdisciplinarity</w:t>
      </w:r>
      <w:proofErr w:type="spellEnd"/>
      <w:r w:rsidR="002A17E7">
        <w:rPr>
          <w:bCs/>
          <w:iCs/>
        </w:rPr>
        <w:t xml:space="preserve"> a tým zvýšiť vedeckú hodnotu výsledkov dosiahnutých primárne na geografickom základe. </w:t>
      </w:r>
    </w:p>
    <w:p w:rsidR="008E3AE1" w:rsidRDefault="002A17E7" w:rsidP="00491C12">
      <w:pPr>
        <w:ind w:firstLine="567"/>
        <w:jc w:val="both"/>
        <w:rPr>
          <w:bCs/>
          <w:iCs/>
        </w:rPr>
      </w:pPr>
      <w:r>
        <w:rPr>
          <w:bCs/>
          <w:iCs/>
        </w:rPr>
        <w:t>Odporúčam, aby bola habilitačná práca prijatá na obhajobu a aby na základe jej úspešnej obhajoby bol RNDr. Kvetoslave Matlovičovej, PhD. udelený vedecko-pedagogický titul „docent“ v odbore 4.1.35 Geografia.</w:t>
      </w:r>
    </w:p>
    <w:p w:rsidR="002A17E7" w:rsidRPr="008E3AE1" w:rsidRDefault="002A17E7" w:rsidP="008E3AE1">
      <w:pPr>
        <w:jc w:val="both"/>
        <w:rPr>
          <w:bCs/>
          <w:iCs/>
        </w:rPr>
      </w:pPr>
    </w:p>
    <w:p w:rsidR="00B82B86" w:rsidRDefault="00B82B86" w:rsidP="00B82B8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prof. RNDr. Ladislav </w:t>
      </w:r>
      <w:proofErr w:type="spellStart"/>
      <w:r>
        <w:rPr>
          <w:b/>
          <w:bCs/>
          <w:i/>
          <w:iCs/>
        </w:rPr>
        <w:t>Tolmáči</w:t>
      </w:r>
      <w:proofErr w:type="spellEnd"/>
      <w:r>
        <w:rPr>
          <w:b/>
          <w:bCs/>
          <w:i/>
          <w:iCs/>
        </w:rPr>
        <w:t>, PhD., Fakulta prírodných vied UMB Banská Bystrica.</w:t>
      </w:r>
    </w:p>
    <w:p w:rsidR="00C771CA" w:rsidRDefault="00C771CA" w:rsidP="00C771CA">
      <w:pPr>
        <w:jc w:val="both"/>
      </w:pPr>
    </w:p>
    <w:p w:rsidR="00C771CA" w:rsidRDefault="007A1C7E" w:rsidP="00097573">
      <w:pPr>
        <w:ind w:firstLine="567"/>
        <w:jc w:val="both"/>
      </w:pPr>
      <w:r>
        <w:t>RNDr. Kvetoslava Matlovičová, PhD. vo svojej práci splnila podmienky stanovené zákonom, ktoré vyžaduje získanie vedeckopedagogického titulu docent. Preukázala schopnosť samostatnou tvorivou vedeckou a prácou získať originálne výsledky. Prácu odporúčam predložiť na obhajobu a autorke po úspešnej obhajobe udeliť titul doc.</w:t>
      </w:r>
    </w:p>
    <w:p w:rsidR="007A1C7E" w:rsidRDefault="007A1C7E" w:rsidP="00C771CA">
      <w:pPr>
        <w:jc w:val="both"/>
      </w:pPr>
    </w:p>
    <w:p w:rsidR="00C771CA" w:rsidRDefault="00C771CA" w:rsidP="00C771CA">
      <w:pPr>
        <w:jc w:val="both"/>
      </w:pPr>
      <w:r>
        <w:rPr>
          <w:b/>
          <w:bCs/>
          <w:i/>
          <w:iCs/>
        </w:rPr>
        <w:t>2</w:t>
      </w:r>
      <w:r>
        <w:rPr>
          <w:b/>
          <w:bCs/>
        </w:rPr>
        <w:t xml:space="preserve">. ODBORNÉ POSÚDENIE HABILITAČNEJ PREDNÁŠKY </w:t>
      </w:r>
    </w:p>
    <w:p w:rsidR="00C771CA" w:rsidRDefault="00C771CA" w:rsidP="00491C12">
      <w:pPr>
        <w:ind w:firstLine="567"/>
        <w:rPr>
          <w:b/>
          <w:bCs/>
        </w:rPr>
      </w:pPr>
    </w:p>
    <w:p w:rsidR="00C771CA" w:rsidRDefault="00C771CA" w:rsidP="00C771CA">
      <w:pPr>
        <w:rPr>
          <w:b/>
          <w:bCs/>
        </w:rPr>
      </w:pPr>
    </w:p>
    <w:p w:rsidR="005F07BB" w:rsidRPr="005F07BB" w:rsidRDefault="00C771CA" w:rsidP="00C771CA">
      <w:pPr>
        <w:pStyle w:val="Zkladntext"/>
        <w:ind w:firstLine="567"/>
        <w:jc w:val="both"/>
        <w:rPr>
          <w:b w:val="0"/>
        </w:rPr>
      </w:pPr>
      <w:r w:rsidRPr="005F07BB">
        <w:rPr>
          <w:b w:val="0"/>
        </w:rPr>
        <w:t xml:space="preserve">Habilitačná prednáška odznela na tému </w:t>
      </w:r>
      <w:r w:rsidRPr="005F07BB">
        <w:rPr>
          <w:b w:val="0"/>
          <w:i/>
          <w:iCs/>
        </w:rPr>
        <w:t>„</w:t>
      </w:r>
      <w:proofErr w:type="spellStart"/>
      <w:r w:rsidRPr="005F07BB">
        <w:rPr>
          <w:b w:val="0"/>
          <w:i/>
          <w:iCs/>
        </w:rPr>
        <w:t>Place-of-Origin</w:t>
      </w:r>
      <w:proofErr w:type="spellEnd"/>
      <w:r w:rsidRPr="005F07BB">
        <w:rPr>
          <w:b w:val="0"/>
          <w:i/>
          <w:iCs/>
        </w:rPr>
        <w:t xml:space="preserve"> (POO) efekt značky územia – národná, regionálna a lokálna perspektíva“. </w:t>
      </w:r>
      <w:r w:rsidRPr="005F07BB">
        <w:rPr>
          <w:b w:val="0"/>
        </w:rPr>
        <w:t xml:space="preserve">V prednáške sa </w:t>
      </w:r>
      <w:proofErr w:type="spellStart"/>
      <w:r w:rsidRPr="005F07BB">
        <w:rPr>
          <w:b w:val="0"/>
        </w:rPr>
        <w:t>habilitantka</w:t>
      </w:r>
      <w:proofErr w:type="spellEnd"/>
      <w:r w:rsidRPr="005F07BB">
        <w:rPr>
          <w:b w:val="0"/>
        </w:rPr>
        <w:t xml:space="preserve"> zameral</w:t>
      </w:r>
      <w:r w:rsidR="002847C6" w:rsidRPr="005F07BB">
        <w:rPr>
          <w:b w:val="0"/>
        </w:rPr>
        <w:t>a</w:t>
      </w:r>
      <w:r w:rsidRPr="005F07BB">
        <w:rPr>
          <w:b w:val="0"/>
        </w:rPr>
        <w:t xml:space="preserve"> na teoretický rámec</w:t>
      </w:r>
      <w:r w:rsidR="002847C6" w:rsidRPr="005F07BB">
        <w:rPr>
          <w:b w:val="0"/>
        </w:rPr>
        <w:t xml:space="preserve"> a vymedzenie POO, jeho determinanty, stratégie využitia pozitívneho a zmiernenie negatívneho vplyvu imidžu COO na produkty, taktiky zahmlievania POO, charakterizovala proces zavedenia nového produktu na trh prostredníctvom využitia taktiky zahmlie</w:t>
      </w:r>
      <w:r w:rsidR="005F07BB" w:rsidRPr="005F07BB">
        <w:rPr>
          <w:b w:val="0"/>
        </w:rPr>
        <w:t>vania a poukázala na aplikáciu moderných metód biometrickej analýzy vplyvu kampane na využití vhodného POO. V záverečnej časti situovala interpretáciu POO efektu do kontextu paradigmatickej zmeny logiky marketingu.</w:t>
      </w:r>
    </w:p>
    <w:p w:rsidR="00C771CA" w:rsidRPr="005B368C" w:rsidRDefault="00C771CA" w:rsidP="00C771CA">
      <w:pPr>
        <w:pStyle w:val="Zkladntext"/>
        <w:ind w:firstLine="567"/>
        <w:jc w:val="both"/>
        <w:rPr>
          <w:b w:val="0"/>
        </w:rPr>
      </w:pPr>
      <w:r w:rsidRPr="005F07BB">
        <w:rPr>
          <w:b w:val="0"/>
        </w:rPr>
        <w:t xml:space="preserve">Habilitačná komisia hodnotí habilitačnú prednášku RNDr. Kvetoslavy Matlovičovej, PhD. pozitívne. </w:t>
      </w:r>
      <w:r w:rsidR="005F07BB">
        <w:rPr>
          <w:b w:val="0"/>
        </w:rPr>
        <w:t>Prednáška bola logicky štruktúrovaná, podporená prezentáciou v </w:t>
      </w:r>
      <w:proofErr w:type="spellStart"/>
      <w:r w:rsidR="005F07BB">
        <w:rPr>
          <w:b w:val="0"/>
        </w:rPr>
        <w:t>ppt</w:t>
      </w:r>
      <w:proofErr w:type="spellEnd"/>
      <w:r w:rsidR="005F07BB">
        <w:rPr>
          <w:b w:val="0"/>
        </w:rPr>
        <w:t xml:space="preserve">, kde </w:t>
      </w:r>
      <w:proofErr w:type="spellStart"/>
      <w:r w:rsidR="005F07BB">
        <w:rPr>
          <w:b w:val="0"/>
        </w:rPr>
        <w:t>habilitantka</w:t>
      </w:r>
      <w:proofErr w:type="spellEnd"/>
      <w:r w:rsidR="005F07BB">
        <w:rPr>
          <w:b w:val="0"/>
        </w:rPr>
        <w:t xml:space="preserve"> využila celé spektrum didaktických možností. U</w:t>
      </w:r>
      <w:r w:rsidRPr="005F07BB">
        <w:rPr>
          <w:b w:val="0"/>
        </w:rPr>
        <w:t xml:space="preserve">chádzačka preukázala vysokú </w:t>
      </w:r>
      <w:r w:rsidRPr="005F07BB">
        <w:rPr>
          <w:b w:val="0"/>
        </w:rPr>
        <w:lastRenderedPageBreak/>
        <w:t>odbornú erudíciu</w:t>
      </w:r>
      <w:r w:rsidR="005F07BB">
        <w:rPr>
          <w:b w:val="0"/>
        </w:rPr>
        <w:t>, široký rozhľad v predmetnej problematike, kritický prístup</w:t>
      </w:r>
      <w:r w:rsidRPr="005F07BB">
        <w:rPr>
          <w:b w:val="0"/>
        </w:rPr>
        <w:t xml:space="preserve"> a pedagogickú spôsobilosť. Dokázala poukázať na aktuálne trendy v danej problematike. Akcentovala vlastný prínos do riešenia problematiky. Predstavila tiež konzistentnú predstavu o ďalšom smerovaní výskumu a aplikácie získaných poznatkov. Prednáška, vystupovanie a  erudované reakcie v diskusii potvrdili, že uchádzačka v plnej miere spĺňa kritériá kladené na docenta.</w:t>
      </w:r>
      <w:r w:rsidRPr="005B368C">
        <w:rPr>
          <w:b w:val="0"/>
        </w:rPr>
        <w:t xml:space="preserve"> </w:t>
      </w:r>
    </w:p>
    <w:p w:rsidR="00C771CA" w:rsidRPr="005B368C" w:rsidRDefault="00C771CA" w:rsidP="00C771CA"/>
    <w:p w:rsidR="00C771CA" w:rsidRPr="005B368C" w:rsidRDefault="00C771CA" w:rsidP="00C771CA">
      <w:pPr>
        <w:jc w:val="both"/>
      </w:pPr>
    </w:p>
    <w:p w:rsidR="00C771CA" w:rsidRDefault="00C771CA" w:rsidP="00C771CA">
      <w:pPr>
        <w:jc w:val="both"/>
        <w:rPr>
          <w:b/>
          <w:caps/>
        </w:rPr>
      </w:pPr>
      <w:r w:rsidRPr="0028176F">
        <w:rPr>
          <w:b/>
          <w:caps/>
        </w:rPr>
        <w:t>3. zhodnotenie úrovne pedagogickej, vedeckej a publikačnej činnosti uchádzača, občianskych a morálnych vlastností uchádzača</w:t>
      </w:r>
    </w:p>
    <w:p w:rsidR="00C771CA" w:rsidRDefault="00C771CA" w:rsidP="00C771CA">
      <w:pPr>
        <w:jc w:val="both"/>
        <w:rPr>
          <w:b/>
          <w:caps/>
        </w:rPr>
      </w:pPr>
    </w:p>
    <w:p w:rsidR="00C771CA" w:rsidRDefault="00C771CA" w:rsidP="00C771CA">
      <w:pPr>
        <w:ind w:firstLine="567"/>
        <w:jc w:val="both"/>
      </w:pPr>
      <w:r>
        <w:rPr>
          <w:bCs/>
        </w:rPr>
        <w:t>RNDr. Kvetoslava Matlovičová, PhD.</w:t>
      </w:r>
      <w:r w:rsidRPr="00B974B2">
        <w:rPr>
          <w:bCs/>
        </w:rPr>
        <w:t xml:space="preserve"> absolvoval</w:t>
      </w:r>
      <w:r>
        <w:rPr>
          <w:bCs/>
        </w:rPr>
        <w:t>a</w:t>
      </w:r>
      <w:r w:rsidRPr="00B974B2">
        <w:rPr>
          <w:bCs/>
        </w:rPr>
        <w:t xml:space="preserve"> vysokoškolské štúdium druhého stupňa v odbore </w:t>
      </w:r>
      <w:r>
        <w:rPr>
          <w:bCs/>
        </w:rPr>
        <w:t xml:space="preserve">učiteľstvo všeobecnovzdelávacích predmetov </w:t>
      </w:r>
      <w:proofErr w:type="spellStart"/>
      <w:r>
        <w:rPr>
          <w:bCs/>
        </w:rPr>
        <w:t>matematika-geografia</w:t>
      </w:r>
      <w:proofErr w:type="spellEnd"/>
      <w:r>
        <w:rPr>
          <w:bCs/>
        </w:rPr>
        <w:t xml:space="preserve"> v r. 1994 na Pedagogickej fakulte v Prešove Univerzity P.J. Šafárika v Košiciach. Obhájila diplomovú prácu na tému „</w:t>
      </w:r>
      <w:r>
        <w:rPr>
          <w:rStyle w:val="Zvraznenie"/>
        </w:rPr>
        <w:t xml:space="preserve">Geografické aspekty lokalizácie vybraných služieb pre cestovný ruch na príklade mesta Prešova“. </w:t>
      </w:r>
      <w:r w:rsidRPr="00B974B2">
        <w:rPr>
          <w:bCs/>
        </w:rPr>
        <w:t>Štúdium tretieho stupňa ukončil</w:t>
      </w:r>
      <w:r>
        <w:rPr>
          <w:bCs/>
        </w:rPr>
        <w:t>a</w:t>
      </w:r>
      <w:r w:rsidRPr="00B974B2">
        <w:rPr>
          <w:bCs/>
        </w:rPr>
        <w:t xml:space="preserve"> </w:t>
      </w:r>
      <w:r>
        <w:rPr>
          <w:bCs/>
        </w:rPr>
        <w:t>na Fakulte humanitných a prírodných vied Prešovskej univerzity v Prešove v r. 2008</w:t>
      </w:r>
      <w:r w:rsidRPr="00B974B2">
        <w:rPr>
          <w:bCs/>
        </w:rPr>
        <w:t xml:space="preserve"> </w:t>
      </w:r>
      <w:r>
        <w:rPr>
          <w:bCs/>
        </w:rPr>
        <w:t>v odbore 4.1.38 Regionálna geografia na základe úspešnej obhajoby dizertačnej práce</w:t>
      </w:r>
      <w:r w:rsidRPr="00B974B2">
        <w:t xml:space="preserve"> „</w:t>
      </w:r>
      <w:r w:rsidRPr="008F323E">
        <w:rPr>
          <w:i/>
        </w:rPr>
        <w:t>Marketing miesta v regionálnom rozvoji: teoretická báza a empirická aplikácia</w:t>
      </w:r>
      <w:r>
        <w:t>“. Uchádzačka v r. 2007 úspešne absolvovala aj rigorózne konanie a obhájila rigoróznu prácu na tému „</w:t>
      </w:r>
      <w:r w:rsidRPr="008F323E">
        <w:rPr>
          <w:i/>
        </w:rPr>
        <w:t>Miesto – interferencia záujmov regionálnej geografie a marketingu</w:t>
      </w:r>
      <w:r>
        <w:t xml:space="preserve">“. Svoju kvalifikáciu si doplnila aj absolvovaním </w:t>
      </w:r>
      <w:proofErr w:type="spellStart"/>
      <w:r>
        <w:t>postpromočného</w:t>
      </w:r>
      <w:proofErr w:type="spellEnd"/>
      <w:r>
        <w:t xml:space="preserve"> štúdia na Ekonomickej fakulte Technickej univerzity v Košiciach v študijnom odbore Financie, bankovníctvo a investovanie a v r. 2006 obhájila záverečnú prácu na tému „</w:t>
      </w:r>
      <w:r>
        <w:rPr>
          <w:rStyle w:val="Zvraznenie"/>
        </w:rPr>
        <w:t>Vývoj regionálnych disparít na Slovensku a problémy regionálneho rozvoja Prešovského kraja“</w:t>
      </w:r>
      <w:r>
        <w:t xml:space="preserve">. </w:t>
      </w:r>
    </w:p>
    <w:p w:rsidR="00C771CA" w:rsidRDefault="00C771CA" w:rsidP="00C771CA">
      <w:pPr>
        <w:ind w:firstLine="567"/>
        <w:jc w:val="both"/>
        <w:rPr>
          <w:bCs/>
        </w:rPr>
      </w:pPr>
      <w:r>
        <w:rPr>
          <w:bCs/>
        </w:rPr>
        <w:t>RNDr. Kvetoslava Matlovičová, PhD.</w:t>
      </w:r>
      <w:r w:rsidRPr="004B6320">
        <w:rPr>
          <w:bCs/>
        </w:rPr>
        <w:t xml:space="preserve"> pôsobí ako </w:t>
      </w:r>
      <w:r>
        <w:rPr>
          <w:bCs/>
        </w:rPr>
        <w:t>odborná asistentka</w:t>
      </w:r>
      <w:r w:rsidRPr="004B6320">
        <w:rPr>
          <w:bCs/>
        </w:rPr>
        <w:t xml:space="preserve"> na </w:t>
      </w:r>
      <w:r>
        <w:rPr>
          <w:bCs/>
        </w:rPr>
        <w:t>K</w:t>
      </w:r>
      <w:r w:rsidRPr="004B6320">
        <w:rPr>
          <w:bCs/>
        </w:rPr>
        <w:t xml:space="preserve">atedre </w:t>
      </w:r>
      <w:r>
        <w:rPr>
          <w:bCs/>
        </w:rPr>
        <w:t xml:space="preserve">geografie a aplikovanej </w:t>
      </w:r>
      <w:proofErr w:type="spellStart"/>
      <w:r>
        <w:rPr>
          <w:bCs/>
        </w:rPr>
        <w:t>geoinformatiky</w:t>
      </w:r>
      <w:proofErr w:type="spellEnd"/>
      <w:r>
        <w:rPr>
          <w:bCs/>
        </w:rPr>
        <w:t xml:space="preserve"> Fakulty humanitných a prírodných vied Prešovskej univerzity v Prešove od r. 2008. Uchádzačka pedagogicky a vedecky pôsobí v </w:t>
      </w:r>
      <w:r w:rsidRPr="0064484E">
        <w:rPr>
          <w:bCs/>
        </w:rPr>
        <w:t xml:space="preserve">študijnom  odbore </w:t>
      </w:r>
      <w:r>
        <w:rPr>
          <w:bCs/>
        </w:rPr>
        <w:t xml:space="preserve">4.1.35. Geografia na Prešovskej univerzite kontinuálne 8 rokov od získania vysokoškolského vzdelania tretieho stupňa. Má 8 rokov pedagogickej praxe vysokoškolskej učiteľky pôsobiacej na ustanovený pracovný čas vo funkcii odbornej asistentky. Celková dĺžka pedagogickej praxe uchádzačky je 13 rokov. </w:t>
      </w:r>
      <w:r w:rsidRPr="004B6320">
        <w:rPr>
          <w:bCs/>
        </w:rPr>
        <w:t xml:space="preserve">Na </w:t>
      </w:r>
      <w:r>
        <w:rPr>
          <w:bCs/>
        </w:rPr>
        <w:t>svojom</w:t>
      </w:r>
      <w:r w:rsidRPr="004B6320">
        <w:rPr>
          <w:bCs/>
        </w:rPr>
        <w:t xml:space="preserve"> pracovisku </w:t>
      </w:r>
      <w:r>
        <w:rPr>
          <w:bCs/>
        </w:rPr>
        <w:t xml:space="preserve">v súčasnosti </w:t>
      </w:r>
      <w:r w:rsidRPr="004B6320">
        <w:rPr>
          <w:bCs/>
        </w:rPr>
        <w:t>zabezpečuje prednášky</w:t>
      </w:r>
      <w:r>
        <w:rPr>
          <w:bCs/>
        </w:rPr>
        <w:t xml:space="preserve"> a </w:t>
      </w:r>
      <w:r w:rsidRPr="004B6320">
        <w:rPr>
          <w:bCs/>
        </w:rPr>
        <w:t>semináre</w:t>
      </w:r>
      <w:r>
        <w:rPr>
          <w:bCs/>
        </w:rPr>
        <w:t xml:space="preserve"> v nasledujúcich predmetoch: Základy manažmentu a marketingu v študijnom programe 1. stupňa geografia a aplikovaná </w:t>
      </w:r>
      <w:proofErr w:type="spellStart"/>
      <w:r>
        <w:rPr>
          <w:bCs/>
        </w:rPr>
        <w:t>geoinformatika</w:t>
      </w:r>
      <w:proofErr w:type="spellEnd"/>
      <w:r>
        <w:rPr>
          <w:bCs/>
        </w:rPr>
        <w:t xml:space="preserve">, Geografia cestovného ruchu, </w:t>
      </w:r>
      <w:proofErr w:type="spellStart"/>
      <w:r>
        <w:rPr>
          <w:bCs/>
        </w:rPr>
        <w:t>Geobranding</w:t>
      </w:r>
      <w:proofErr w:type="spellEnd"/>
      <w:r>
        <w:rPr>
          <w:bCs/>
        </w:rPr>
        <w:t xml:space="preserve"> a územný marketing, Geografia inovácií a </w:t>
      </w:r>
      <w:proofErr w:type="spellStart"/>
      <w:r>
        <w:rPr>
          <w:bCs/>
        </w:rPr>
        <w:t>technopolí</w:t>
      </w:r>
      <w:proofErr w:type="spellEnd"/>
      <w:r>
        <w:rPr>
          <w:bCs/>
        </w:rPr>
        <w:t xml:space="preserve">, Diplomový seminár v študijnom programe 2. stupňa geografia a aplikovaná </w:t>
      </w:r>
      <w:proofErr w:type="spellStart"/>
      <w:r>
        <w:rPr>
          <w:bCs/>
        </w:rPr>
        <w:t>geoinformatika</w:t>
      </w:r>
      <w:proofErr w:type="spellEnd"/>
      <w:r>
        <w:rPr>
          <w:bCs/>
        </w:rPr>
        <w:t xml:space="preserve"> a predmet </w:t>
      </w:r>
      <w:proofErr w:type="spellStart"/>
      <w:r w:rsidRPr="00930B15">
        <w:rPr>
          <w:bCs/>
        </w:rPr>
        <w:t>Participation</w:t>
      </w:r>
      <w:proofErr w:type="spellEnd"/>
      <w:r w:rsidRPr="00930B15">
        <w:rPr>
          <w:bCs/>
        </w:rPr>
        <w:t xml:space="preserve"> in </w:t>
      </w:r>
      <w:proofErr w:type="spellStart"/>
      <w:r w:rsidRPr="00930B15">
        <w:rPr>
          <w:bCs/>
        </w:rPr>
        <w:t>the</w:t>
      </w:r>
      <w:proofErr w:type="spellEnd"/>
      <w:r w:rsidRPr="00930B15">
        <w:rPr>
          <w:bCs/>
        </w:rPr>
        <w:t xml:space="preserve"> </w:t>
      </w:r>
      <w:proofErr w:type="spellStart"/>
      <w:r w:rsidRPr="00930B15">
        <w:rPr>
          <w:bCs/>
        </w:rPr>
        <w:t>Research</w:t>
      </w:r>
      <w:proofErr w:type="spellEnd"/>
      <w:r w:rsidRPr="00930B15">
        <w:rPr>
          <w:bCs/>
        </w:rPr>
        <w:t xml:space="preserve"> Project  </w:t>
      </w:r>
      <w:r>
        <w:rPr>
          <w:bCs/>
        </w:rPr>
        <w:t xml:space="preserve">v rámci modulárnej ponuky v anglickom jazyku pre zahraničných študentov prichádzajúcich v rámci programu </w:t>
      </w:r>
      <w:proofErr w:type="spellStart"/>
      <w:r>
        <w:rPr>
          <w:bCs/>
        </w:rPr>
        <w:t>Erasmus</w:t>
      </w:r>
      <w:proofErr w:type="spellEnd"/>
      <w:r>
        <w:rPr>
          <w:bCs/>
        </w:rPr>
        <w:t xml:space="preserve"> +.  V uplynulých rokoch zabezpečovala ďalšie predmety v rámci študijných programov učiteľstvo geografie a geografia v regionálnom rozvoji: Turizmus, Marketing územia, </w:t>
      </w:r>
      <w:r w:rsidRPr="000A7DDD">
        <w:rPr>
          <w:bCs/>
        </w:rPr>
        <w:t>Humánna geografia Ázie a</w:t>
      </w:r>
      <w:r>
        <w:rPr>
          <w:bCs/>
        </w:rPr>
        <w:t> </w:t>
      </w:r>
      <w:r w:rsidRPr="000A7DDD">
        <w:rPr>
          <w:bCs/>
        </w:rPr>
        <w:t>Afriky</w:t>
      </w:r>
      <w:r>
        <w:rPr>
          <w:bCs/>
        </w:rPr>
        <w:t xml:space="preserve">, </w:t>
      </w:r>
      <w:r w:rsidRPr="000A7DDD">
        <w:rPr>
          <w:bCs/>
        </w:rPr>
        <w:t>Humánna geografia Ameriky, Antarktídy, Austrálie a</w:t>
      </w:r>
      <w:r>
        <w:rPr>
          <w:bCs/>
        </w:rPr>
        <w:t> </w:t>
      </w:r>
      <w:r w:rsidRPr="000A7DDD">
        <w:rPr>
          <w:bCs/>
        </w:rPr>
        <w:t>Oceánie</w:t>
      </w:r>
      <w:r>
        <w:rPr>
          <w:bCs/>
        </w:rPr>
        <w:t xml:space="preserve">, Geografia kontinentov a oceánov. Na Filozofickej fakulte PU zabezpečovala vyučovanie predmetov Turizmus, Základy manažmentu a marketingu v rámci študijného programu 1. stupňa stredoeurópske štúdiá. </w:t>
      </w:r>
      <w:r w:rsidRPr="004B6320">
        <w:rPr>
          <w:bCs/>
        </w:rPr>
        <w:t>Uchádzač</w:t>
      </w:r>
      <w:r>
        <w:rPr>
          <w:bCs/>
        </w:rPr>
        <w:t>ka</w:t>
      </w:r>
      <w:r w:rsidRPr="004B6320">
        <w:rPr>
          <w:bCs/>
        </w:rPr>
        <w:t xml:space="preserve"> sa podie</w:t>
      </w:r>
      <w:r>
        <w:rPr>
          <w:bCs/>
        </w:rPr>
        <w:t xml:space="preserve">ľala </w:t>
      </w:r>
      <w:r w:rsidRPr="004B6320">
        <w:rPr>
          <w:bCs/>
        </w:rPr>
        <w:t>na tvorbe učebných materiálov. Je autor</w:t>
      </w:r>
      <w:r>
        <w:rPr>
          <w:bCs/>
        </w:rPr>
        <w:t>kou a spoluautorkou 3 vysokoškolských učebníc</w:t>
      </w:r>
      <w:r w:rsidRPr="004B6320">
        <w:rPr>
          <w:bCs/>
        </w:rPr>
        <w:t xml:space="preserve">: </w:t>
      </w:r>
      <w:r>
        <w:rPr>
          <w:bCs/>
          <w:i/>
        </w:rPr>
        <w:t xml:space="preserve">Značka územia, Turistika a jej formy, Geografické myslenie </w:t>
      </w:r>
      <w:r w:rsidRPr="00A672E7">
        <w:rPr>
          <w:bCs/>
        </w:rPr>
        <w:t>a</w:t>
      </w:r>
      <w:r>
        <w:rPr>
          <w:bCs/>
        </w:rPr>
        <w:t xml:space="preserve">ko výstupov z riešenia </w:t>
      </w:r>
      <w:r w:rsidRPr="00AE4264">
        <w:rPr>
          <w:bCs/>
        </w:rPr>
        <w:t xml:space="preserve"> projektu z OP Vzdelávanie ITMS: 26110230069 „Akcelerácia rozvoja ľudských zdrojov vo vede a výskume, inovácia a zlepšenie kvality vzdelávacieho procesu“ (2013-2015).</w:t>
      </w:r>
      <w:r w:rsidRPr="00A672E7">
        <w:rPr>
          <w:bCs/>
        </w:rPr>
        <w:t> </w:t>
      </w:r>
      <w:r>
        <w:rPr>
          <w:bCs/>
        </w:rPr>
        <w:t xml:space="preserve">Je tiež prvou autorkou </w:t>
      </w:r>
      <w:r w:rsidRPr="00A672E7">
        <w:rPr>
          <w:bCs/>
        </w:rPr>
        <w:t>vysokoškolských učebných textov</w:t>
      </w:r>
      <w:r>
        <w:rPr>
          <w:bCs/>
          <w:i/>
        </w:rPr>
        <w:t xml:space="preserve"> Geografia inovácií a </w:t>
      </w:r>
      <w:proofErr w:type="spellStart"/>
      <w:r>
        <w:rPr>
          <w:bCs/>
          <w:i/>
        </w:rPr>
        <w:t>technopolí</w:t>
      </w:r>
      <w:proofErr w:type="spellEnd"/>
      <w:r>
        <w:rPr>
          <w:bCs/>
          <w:i/>
        </w:rPr>
        <w:t>.</w:t>
      </w:r>
      <w:r w:rsidRPr="004B6320">
        <w:rPr>
          <w:bCs/>
        </w:rPr>
        <w:t xml:space="preserve"> </w:t>
      </w:r>
      <w:r>
        <w:rPr>
          <w:bCs/>
        </w:rPr>
        <w:t xml:space="preserve">Z autorských podielov na týchto publikáciách vyplýva, že uchádzačka súhrnne pripravila 44,9 AH textov, </w:t>
      </w:r>
      <w:r>
        <w:rPr>
          <w:bCs/>
        </w:rPr>
        <w:lastRenderedPageBreak/>
        <w:t xml:space="preserve">čo výrazne, viac ako 14-násobne, prevyšuje minimálne požiadavky na získanie titulu docenta (3 AH). </w:t>
      </w:r>
      <w:r w:rsidRPr="004B6320">
        <w:rPr>
          <w:bCs/>
        </w:rPr>
        <w:t>Bol</w:t>
      </w:r>
      <w:r>
        <w:rPr>
          <w:bCs/>
        </w:rPr>
        <w:t>a</w:t>
      </w:r>
      <w:r w:rsidRPr="004B6320">
        <w:rPr>
          <w:bCs/>
        </w:rPr>
        <w:t xml:space="preserve"> vedúc</w:t>
      </w:r>
      <w:r>
        <w:rPr>
          <w:bCs/>
        </w:rPr>
        <w:t xml:space="preserve">ou 24 úspešne obhájených diplomových prác, 4 záverečných prác na bakalárskom stupni a 2 rigoróznych prác. V súčasnosti vedie 3 diplomantov. Uchádzačka trojnásobne prevyšuje minimálne kritérium na získane titulku docenta v tomto indikátore. Diplomové práce, ktoré uchádzačka viedla, získali 9 ocenení –  1 x Cenu rektora PU, 1 x Cenu Dexia banky a 7 x cenu primátora mesta Prešov. Uchádzačka vypracovala koncepciu a zaviedla viacero nových predmetov do </w:t>
      </w:r>
      <w:proofErr w:type="spellStart"/>
      <w:r>
        <w:rPr>
          <w:bCs/>
        </w:rPr>
        <w:t>kurikulárnej</w:t>
      </w:r>
      <w:proofErr w:type="spellEnd"/>
      <w:r>
        <w:rPr>
          <w:bCs/>
        </w:rPr>
        <w:t xml:space="preserve"> štruktúry terciárnej edukácie geografov.  Ide o predmety Marketing územia, </w:t>
      </w:r>
      <w:proofErr w:type="spellStart"/>
      <w:r>
        <w:rPr>
          <w:bCs/>
        </w:rPr>
        <w:t>Geobranding</w:t>
      </w:r>
      <w:proofErr w:type="spellEnd"/>
      <w:r>
        <w:rPr>
          <w:bCs/>
        </w:rPr>
        <w:t xml:space="preserve"> a územný marketing a Geografia inovácií a </w:t>
      </w:r>
      <w:proofErr w:type="spellStart"/>
      <w:r>
        <w:rPr>
          <w:bCs/>
        </w:rPr>
        <w:t>technopolí</w:t>
      </w:r>
      <w:proofErr w:type="spellEnd"/>
      <w:r>
        <w:rPr>
          <w:bCs/>
        </w:rPr>
        <w:t xml:space="preserve">. V rámci prípravy nového študijného programu geografia a aplikovaná </w:t>
      </w:r>
      <w:proofErr w:type="spellStart"/>
      <w:r>
        <w:rPr>
          <w:bCs/>
        </w:rPr>
        <w:t>geoinformatika</w:t>
      </w:r>
      <w:proofErr w:type="spellEnd"/>
      <w:r>
        <w:rPr>
          <w:bCs/>
        </w:rPr>
        <w:t xml:space="preserve"> participovala na vypracovaní koncepcie a príprave špecializačného modulu povinne voliteľných predmetov Turizmus a teritoriálny marketing, ktorý bol úspešne akreditovaný a v súčasnosti postupne nabieha jeho implementácia. </w:t>
      </w:r>
      <w:proofErr w:type="spellStart"/>
      <w:r>
        <w:t>Habilitantka</w:t>
      </w:r>
      <w:proofErr w:type="spellEnd"/>
      <w:r>
        <w:t xml:space="preserve"> má bohaté skúsenosti aj z pôsobenia na zahraničných univerzitách. V rámci programu CEEPUS prednášala na viacerých zahraničných univerzitách v Slovinsku (</w:t>
      </w:r>
      <w:proofErr w:type="spellStart"/>
      <w:r>
        <w:t>Maribor</w:t>
      </w:r>
      <w:proofErr w:type="spellEnd"/>
      <w:r>
        <w:t>), Rumunsku (</w:t>
      </w:r>
      <w:proofErr w:type="spellStart"/>
      <w:r>
        <w:t>Oradea</w:t>
      </w:r>
      <w:proofErr w:type="spellEnd"/>
      <w:r>
        <w:t>),  Česku (Olomouc). V rámci bilaterálnej spolupráce absolvovala prednáškové pobyty v Japonsku (</w:t>
      </w:r>
      <w:proofErr w:type="spellStart"/>
      <w:r>
        <w:t>Daito</w:t>
      </w:r>
      <w:proofErr w:type="spellEnd"/>
      <w:r>
        <w:t xml:space="preserve"> Bunka </w:t>
      </w:r>
      <w:proofErr w:type="spellStart"/>
      <w:r>
        <w:t>University</w:t>
      </w:r>
      <w:proofErr w:type="spellEnd"/>
      <w:r>
        <w:t xml:space="preserve"> v </w:t>
      </w:r>
      <w:proofErr w:type="spellStart"/>
      <w:r>
        <w:t>Tókiu</w:t>
      </w:r>
      <w:proofErr w:type="spellEnd"/>
      <w:r>
        <w:t>), Taiwane (</w:t>
      </w:r>
      <w:proofErr w:type="spellStart"/>
      <w:r>
        <w:t>Soochow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v </w:t>
      </w:r>
      <w:proofErr w:type="spellStart"/>
      <w:r>
        <w:t>Taipei</w:t>
      </w:r>
      <w:proofErr w:type="spellEnd"/>
      <w:r>
        <w:t>), a Kanade (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Toronto</w:t>
      </w:r>
      <w:proofErr w:type="spellEnd"/>
      <w:r>
        <w:t>). V rámci organizácie vzdelávacích aktivít bola p</w:t>
      </w:r>
      <w:r w:rsidRPr="00E77C6E">
        <w:t>redsedníčk</w:t>
      </w:r>
      <w:r>
        <w:t>ou</w:t>
      </w:r>
      <w:r w:rsidRPr="00E77C6E">
        <w:t xml:space="preserve"> organizačného výboru 4th </w:t>
      </w:r>
      <w:proofErr w:type="spellStart"/>
      <w:r w:rsidRPr="00E77C6E">
        <w:t>International</w:t>
      </w:r>
      <w:proofErr w:type="spellEnd"/>
      <w:r w:rsidRPr="00E77C6E">
        <w:t xml:space="preserve"> GEOREGNET </w:t>
      </w:r>
      <w:proofErr w:type="spellStart"/>
      <w:r w:rsidRPr="00E77C6E">
        <w:t>Summer</w:t>
      </w:r>
      <w:proofErr w:type="spellEnd"/>
      <w:r w:rsidRPr="00E77C6E">
        <w:t xml:space="preserve"> </w:t>
      </w:r>
      <w:proofErr w:type="spellStart"/>
      <w:r w:rsidRPr="00E77C6E">
        <w:t>School</w:t>
      </w:r>
      <w:proofErr w:type="spellEnd"/>
      <w:r w:rsidRPr="00E77C6E">
        <w:t xml:space="preserve">  „</w:t>
      </w:r>
      <w:proofErr w:type="spellStart"/>
      <w:r w:rsidRPr="00E77C6E">
        <w:t>Geography</w:t>
      </w:r>
      <w:proofErr w:type="spellEnd"/>
      <w:r w:rsidRPr="00E77C6E">
        <w:t xml:space="preserve"> </w:t>
      </w:r>
      <w:proofErr w:type="spellStart"/>
      <w:r w:rsidRPr="00E77C6E">
        <w:t>as</w:t>
      </w:r>
      <w:proofErr w:type="spellEnd"/>
      <w:r w:rsidRPr="00E77C6E">
        <w:t xml:space="preserve"> a </w:t>
      </w:r>
      <w:proofErr w:type="spellStart"/>
      <w:r w:rsidRPr="00E77C6E">
        <w:t>Socially</w:t>
      </w:r>
      <w:proofErr w:type="spellEnd"/>
      <w:r w:rsidRPr="00E77C6E">
        <w:t xml:space="preserve"> </w:t>
      </w:r>
      <w:proofErr w:type="spellStart"/>
      <w:r w:rsidRPr="00E77C6E">
        <w:t>Relevant</w:t>
      </w:r>
      <w:proofErr w:type="spellEnd"/>
      <w:r w:rsidRPr="00E77C6E">
        <w:t xml:space="preserve"> </w:t>
      </w:r>
      <w:proofErr w:type="spellStart"/>
      <w:r w:rsidRPr="00E77C6E">
        <w:t>Discipline</w:t>
      </w:r>
      <w:proofErr w:type="spellEnd"/>
      <w:r w:rsidRPr="00E77C6E">
        <w:t xml:space="preserve">“ v rámci programu CEEPUS, </w:t>
      </w:r>
      <w:r>
        <w:t xml:space="preserve">konanej </w:t>
      </w:r>
      <w:r w:rsidRPr="00E77C6E">
        <w:t>3.9. – 16.9.2012 na PU v</w:t>
      </w:r>
      <w:r>
        <w:t> </w:t>
      </w:r>
      <w:r w:rsidRPr="00E77C6E">
        <w:t>Prešove</w:t>
      </w:r>
      <w:r>
        <w:t xml:space="preserve">. Uchádzačka tiež vykonávala funkciu katedrovej koordinátorky mobilít v rámci programu </w:t>
      </w:r>
      <w:proofErr w:type="spellStart"/>
      <w:r>
        <w:t>Erasmus</w:t>
      </w:r>
      <w:proofErr w:type="spellEnd"/>
      <w:r>
        <w:t>+ a v súčasnosti je katedrovou koordinátorkou mobilít v rámci siete GEOREGNET programu CEEPUS.</w:t>
      </w:r>
      <w:r>
        <w:rPr>
          <w:bCs/>
        </w:rPr>
        <w:t xml:space="preserve"> </w:t>
      </w:r>
      <w:r>
        <w:t xml:space="preserve">Uchádzačka je členkou komisie pre štátne skúšky v rámci študijného programu druhého stupňa geografia a aplikovaná </w:t>
      </w:r>
      <w:proofErr w:type="spellStart"/>
      <w:r>
        <w:t>geoinformatika</w:t>
      </w:r>
      <w:proofErr w:type="spellEnd"/>
      <w:r>
        <w:t>.  Pôsobí aj v zahraničí ako</w:t>
      </w:r>
      <w:r>
        <w:tab/>
        <w:t xml:space="preserve">členka </w:t>
      </w:r>
      <w:r w:rsidRPr="003077F5">
        <w:t>skúšobnej komisie pre štátne doktorské skúšky a obhajoby dizertačných prác v doktorskom študijnom programe „</w:t>
      </w:r>
      <w:proofErr w:type="spellStart"/>
      <w:r w:rsidRPr="003077F5">
        <w:t>Sociální</w:t>
      </w:r>
      <w:proofErr w:type="spellEnd"/>
      <w:r w:rsidRPr="003077F5">
        <w:t xml:space="preserve"> geografie a </w:t>
      </w:r>
      <w:proofErr w:type="spellStart"/>
      <w:r w:rsidRPr="003077F5">
        <w:t>regionální</w:t>
      </w:r>
      <w:proofErr w:type="spellEnd"/>
      <w:r w:rsidRPr="003077F5">
        <w:t xml:space="preserve"> rozvoj“ na Prírodovedeckej fakulte Karlovej univerzity v</w:t>
      </w:r>
      <w:r>
        <w:t> </w:t>
      </w:r>
      <w:r w:rsidRPr="003077F5">
        <w:t>Prahe</w:t>
      </w:r>
      <w:r>
        <w:t>.</w:t>
      </w:r>
      <w:r>
        <w:rPr>
          <w:bCs/>
        </w:rPr>
        <w:t xml:space="preserve"> </w:t>
      </w:r>
      <w:proofErr w:type="spellStart"/>
      <w:r>
        <w:t>Habilitantka</w:t>
      </w:r>
      <w:proofErr w:type="spellEnd"/>
      <w:r>
        <w:t xml:space="preserve"> riešila viaceré projekty vzťahujúce sa k problematike vzdelávania. </w:t>
      </w:r>
      <w:r w:rsidRPr="00E77C6E">
        <w:t>Particip</w:t>
      </w:r>
      <w:r>
        <w:t>ovala</w:t>
      </w:r>
      <w:r w:rsidRPr="00E77C6E">
        <w:t xml:space="preserve"> na projekte z OP Vzdelávanie ITMS 26110230047: „Interný systém zabezpečenia kvality na Prešovskej univerzite v Prešove“ (2012-2014), ktorého výstupom je implementácia Vnútorného systému kvality na Prešovskej univerzite v Prešove.</w:t>
      </w:r>
      <w:r>
        <w:t xml:space="preserve"> </w:t>
      </w:r>
      <w:r w:rsidRPr="004B6320">
        <w:t xml:space="preserve"> </w:t>
      </w:r>
      <w:r>
        <w:t xml:space="preserve">Ďalším projektom, na ktorom participovala bol </w:t>
      </w:r>
      <w:r w:rsidRPr="00AE4264">
        <w:rPr>
          <w:bCs/>
        </w:rPr>
        <w:t>projekt z OP Vzdelávanie ITMS: 26110230069 „Akcelerácia rozvoja ľudských zdrojov vo vede a výskume, inovácia a zlepšenie kvality vzd</w:t>
      </w:r>
      <w:r>
        <w:rPr>
          <w:bCs/>
        </w:rPr>
        <w:t xml:space="preserve">elávacieho procesu“ (2013-2015), ktorého výstupom sú vysokoškolské učebnice. V súčasnosti vedie grantový projekt KEGA </w:t>
      </w:r>
      <w:r w:rsidRPr="00E77C6E">
        <w:rPr>
          <w:bCs/>
        </w:rPr>
        <w:t>č. 046PU-4/2015 „Diverzifikácia a posilnenie interdisciplinárneho a aplikačného charakteru geografickej edukácie, ktorého plánovaným výstupom je vydanie učebnice: „</w:t>
      </w:r>
      <w:proofErr w:type="spellStart"/>
      <w:r w:rsidRPr="00E77C6E">
        <w:rPr>
          <w:bCs/>
        </w:rPr>
        <w:t>Destinačný</w:t>
      </w:r>
      <w:proofErr w:type="spellEnd"/>
      <w:r w:rsidRPr="00E77C6E">
        <w:rPr>
          <w:bCs/>
        </w:rPr>
        <w:t xml:space="preserve"> marketing pre geografov“, (doba riešenia: 2015-2017).</w:t>
      </w:r>
      <w:r w:rsidRPr="00A672E7">
        <w:rPr>
          <w:bCs/>
        </w:rPr>
        <w:t> </w:t>
      </w:r>
    </w:p>
    <w:p w:rsidR="00C771CA" w:rsidRPr="002E2FD5" w:rsidRDefault="00C771CA" w:rsidP="00C771CA">
      <w:pPr>
        <w:ind w:firstLine="567"/>
        <w:jc w:val="both"/>
        <w:rPr>
          <w:bCs/>
        </w:rPr>
      </w:pPr>
      <w:r>
        <w:t xml:space="preserve">V rámci vedecko-výskumnej a publikačnej činnosti je možné vyčleniť štyri záujmové orientácie uchádzačky. Prvou oblasťou je marketing a </w:t>
      </w:r>
      <w:proofErr w:type="spellStart"/>
      <w:r>
        <w:t>branding</w:t>
      </w:r>
      <w:proofErr w:type="spellEnd"/>
      <w:r>
        <w:t xml:space="preserve"> územia, najmä teoreticko-metodologická báza a aplikácie v oblasti rozvoja miest a turizmu. K uvedenej problematike sa vzťahujú viaceré grantové projekty, na riešení ktorých uchádzačka participovala, resp. ich rieši v súčasnosti: grantový projekt VEGA č. 1/3050/06, Kvalita života – konceptuálny rámec geografickej interpretácie priestorovej štruktúry mesta (2006-2008), grantový projekt VEGA č. 1/0611/09, Koncept miesta v </w:t>
      </w:r>
      <w:proofErr w:type="spellStart"/>
      <w:r>
        <w:t>regionálnogeografickej</w:t>
      </w:r>
      <w:proofErr w:type="spellEnd"/>
      <w:r>
        <w:t xml:space="preserve"> analýze a syntéze a teritoriálnom marketingu - teoreticko-metodologický rámec a aplikácia na vybrané modelové územia (2008-2010), grantový projekt KEGA č. 046PU-4/2015 „Diverzifikácia a posilnenie interdisciplinárneho a aplikačného charakteru geografickej edukácie - vydanie učebnice: </w:t>
      </w:r>
      <w:proofErr w:type="spellStart"/>
      <w:r>
        <w:t>Destinačný</w:t>
      </w:r>
      <w:proofErr w:type="spellEnd"/>
      <w:r>
        <w:t xml:space="preserve"> marketing pre geografov“, (doba riešenia: 2015-2017), (vedúca projektu), medzinárodný grantový projekt </w:t>
      </w:r>
      <w:proofErr w:type="spellStart"/>
      <w:r>
        <w:t>Visegrad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 č. 21210145: „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parks</w:t>
      </w:r>
      <w:proofErr w:type="spellEnd"/>
      <w:r>
        <w:t xml:space="preserve"> in </w:t>
      </w:r>
      <w:proofErr w:type="spellStart"/>
      <w:r>
        <w:t>Visegrad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: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“, doba riešenia: 6/2012-5/2013 a medzinárodný grantový projekt </w:t>
      </w:r>
      <w:proofErr w:type="spellStart"/>
      <w:r>
        <w:t>Visegrad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 č. 31210067: „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lastRenderedPageBreak/>
        <w:t>competitiveness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V4 </w:t>
      </w:r>
      <w:proofErr w:type="spellStart"/>
      <w:r>
        <w:t>historic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“, doba riešenia: 1/2013-10/2014. Medzi hlavné výstupy vzťahujúce sa k tejto problematike patria. Druhou záujmovou orientáciou bádateľských aktivít uchádzačky je regionálna geografia a regionálny rozvoj. K uvedenej problematike sa vzťahovali viaceré grantové projekty, na riešení ktorých uchádzačka participovala alebo ich rieši v súčasnosti: grantový projekt VEGA 1/0367/03 Vývojové tendencie regionálnych komplexov východného Slovenska v období globalizácie a transformácie slovenskej spoločnosti a ich potenciál pre ďalší rozvoj a grantový projekt VEGA č. 1/0325/12, Dynamika </w:t>
      </w:r>
      <w:proofErr w:type="spellStart"/>
      <w:r>
        <w:t>intraurbánnych</w:t>
      </w:r>
      <w:proofErr w:type="spellEnd"/>
      <w:r>
        <w:t xml:space="preserve"> štruktúr na Slovensku v prvom decéniu 21. storočia (2012 - 2014) (zástupkyňa vedúceho riešiteľa). Výskum bol zameraný na vývoj regionálnych disparít na Slovensku a na vyhodnotenie účinnosti regionálnej politiky. Treťou záujmovou orientáciou je geografia rómskych </w:t>
      </w:r>
      <w:proofErr w:type="spellStart"/>
      <w:r>
        <w:t>marginalizovaných</w:t>
      </w:r>
      <w:proofErr w:type="spellEnd"/>
      <w:r>
        <w:t xml:space="preserve"> komunít. K uvedenej problematike sa vzťahovali viaceré grantové projekty, na riešení ktorých uchádzačka participovala alebo ich rieši v súčasnosti: medzinárodný grantový projekt </w:t>
      </w:r>
      <w:proofErr w:type="spellStart"/>
      <w:r>
        <w:t>Visegrad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 č. 21120080: „</w:t>
      </w:r>
      <w:proofErr w:type="spellStart"/>
      <w:r>
        <w:t>Roma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peripheries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Visegrad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“, doba riešenia: 01/2012-12/2012 (koordinátor slovenského riešiteľského tímu), projekt bilaterálnej vedecko-technickej spolupráce APVV, SK-RO-0025-12 „</w:t>
      </w:r>
      <w:proofErr w:type="spellStart"/>
      <w:r>
        <w:t>Multicultural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and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in </w:t>
      </w:r>
      <w:proofErr w:type="spellStart"/>
      <w:r>
        <w:t>Romanian</w:t>
      </w:r>
      <w:proofErr w:type="spellEnd"/>
      <w:r>
        <w:t xml:space="preserve"> and </w:t>
      </w:r>
      <w:proofErr w:type="spellStart"/>
      <w:r>
        <w:t>Slovakian</w:t>
      </w:r>
      <w:proofErr w:type="spellEnd"/>
      <w:r>
        <w:t xml:space="preserve"> society“, (partner: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Oradea</w:t>
      </w:r>
      <w:proofErr w:type="spellEnd"/>
      <w:r>
        <w:t xml:space="preserve">, </w:t>
      </w:r>
      <w:proofErr w:type="spellStart"/>
      <w:r>
        <w:t>Romania</w:t>
      </w:r>
      <w:proofErr w:type="spellEnd"/>
      <w:r>
        <w:t>), doba riešenia: 2013-2014 a grantový projekt VEGA č. 1/0165/15: „</w:t>
      </w:r>
      <w:proofErr w:type="spellStart"/>
      <w:r>
        <w:t>Pro-poor</w:t>
      </w:r>
      <w:proofErr w:type="spellEnd"/>
      <w:r>
        <w:t xml:space="preserve"> turizmus ako nástroj trvalo udržateľného rozvoja </w:t>
      </w:r>
      <w:proofErr w:type="spellStart"/>
      <w:r>
        <w:t>marginalizovaných</w:t>
      </w:r>
      <w:proofErr w:type="spellEnd"/>
      <w:r>
        <w:t xml:space="preserve"> komunít a sídiel na východnom Slovensku“,  (doba riešenia: 2015-2017) - zástupkyňa vedúceho projektu.</w:t>
      </w:r>
      <w:r>
        <w:rPr>
          <w:bCs/>
        </w:rPr>
        <w:t xml:space="preserve"> </w:t>
      </w:r>
      <w:r>
        <w:t>Štvrtou oblasťou záujmov uchádzačky je geografia turizmu. K uvedenej problematike sa vzťahovala už jej diplomová práca ako aj viaceré grantové projekty, na riešení ktorých uchádzačka participovala alebo ich rieši v súčasnosti: grantový projekt VEGA č. 1/0165/15: „</w:t>
      </w:r>
      <w:proofErr w:type="spellStart"/>
      <w:r>
        <w:t>Pro-poor</w:t>
      </w:r>
      <w:proofErr w:type="spellEnd"/>
      <w:r>
        <w:t xml:space="preserve"> turizmus ako nástroj trvalo udržateľného rozvoja </w:t>
      </w:r>
      <w:proofErr w:type="spellStart"/>
      <w:r>
        <w:t>marginalizovaných</w:t>
      </w:r>
      <w:proofErr w:type="spellEnd"/>
      <w:r>
        <w:t xml:space="preserve"> komunít a sídiel na východnom Slovensku“,  (doba riešenia: 2015-2017), zástupkyňa vedúceho projektu, medzinárodný grantový projekt </w:t>
      </w:r>
      <w:proofErr w:type="spellStart"/>
      <w:r>
        <w:t>Visegrad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 č. 21210145: „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parks</w:t>
      </w:r>
      <w:proofErr w:type="spellEnd"/>
      <w:r>
        <w:t xml:space="preserve"> in </w:t>
      </w:r>
      <w:proofErr w:type="spellStart"/>
      <w:r>
        <w:t>Visegrad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: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“, doba riešenia: 6/2012-5/2013 a medzinárodný grantový projekt </w:t>
      </w:r>
      <w:proofErr w:type="spellStart"/>
      <w:r>
        <w:t>Visegrad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 č. 31210067: „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t>competitiveness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V4 </w:t>
      </w:r>
      <w:proofErr w:type="spellStart"/>
      <w:r>
        <w:t>historic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“, doba riešenia: 1/2013-10/2014.</w:t>
      </w:r>
    </w:p>
    <w:p w:rsidR="00C771CA" w:rsidRDefault="00C771CA" w:rsidP="00C771CA">
      <w:pPr>
        <w:ind w:firstLine="567"/>
        <w:jc w:val="both"/>
      </w:pPr>
      <w:r>
        <w:t xml:space="preserve">Celkove </w:t>
      </w:r>
      <w:proofErr w:type="spellStart"/>
      <w:r>
        <w:t>habilitantka</w:t>
      </w:r>
      <w:proofErr w:type="spellEnd"/>
      <w:r>
        <w:t xml:space="preserve"> riešila 4 grantové projekty vo funkcii vedúceho riešiteľa alebo zástupcu vedúceho riešiteľa a ďalších 8 výskumných grantových projektov ako riešiteľka. </w:t>
      </w:r>
      <w:proofErr w:type="spellStart"/>
      <w:r>
        <w:t>Particpivala</w:t>
      </w:r>
      <w:proofErr w:type="spellEnd"/>
      <w:r>
        <w:t xml:space="preserve"> na riešení 4 úspešne ukončených medzinárodných výskumných projektov. Výsledky svojho bádateľského úsilia pretavila uchádzačka do 60 publikačných výstupov, v tom 2 monografií, 45 vedeckých prác, z toho 24 uverejnených v zahraničí. Eviduje 8 vedeckých prác registrovaných v databázach Web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alebo </w:t>
      </w:r>
      <w:proofErr w:type="spellStart"/>
      <w:r>
        <w:t>Scopus</w:t>
      </w:r>
      <w:proofErr w:type="spellEnd"/>
      <w:r>
        <w:t>. Z hľadiska plnenia kritérií je sledovaná najbonitnejšia kategória A výstupov podľa kritérií Akreditačnej komisie pre oblasť výskumu 9.2. Vedy o Zemi a vesmíre. Uchádzačka prekračuje minimálne kritérium takmer dvojnásobne a eviduje 5 výstupov tejto kategórie. Patrí tu spoluautorstvo monografie „</w:t>
      </w:r>
      <w:r w:rsidRPr="008D3872">
        <w:rPr>
          <w:i/>
        </w:rPr>
        <w:t>Atlas rómskych komunít na Slovensku</w:t>
      </w:r>
      <w:r>
        <w:t xml:space="preserve">“ (spolu s A. </w:t>
      </w:r>
      <w:proofErr w:type="spellStart"/>
      <w:r>
        <w:t>Mušinkom</w:t>
      </w:r>
      <w:proofErr w:type="spellEnd"/>
      <w:r>
        <w:t xml:space="preserve">, D. </w:t>
      </w:r>
      <w:proofErr w:type="spellStart"/>
      <w:r>
        <w:t>Škoblom</w:t>
      </w:r>
      <w:proofErr w:type="spellEnd"/>
      <w:r>
        <w:t xml:space="preserve">, J. </w:t>
      </w:r>
      <w:proofErr w:type="spellStart"/>
      <w:r>
        <w:t>Hurrlem</w:t>
      </w:r>
      <w:proofErr w:type="spellEnd"/>
      <w:r>
        <w:t xml:space="preserve"> a J. </w:t>
      </w:r>
      <w:proofErr w:type="spellStart"/>
      <w:r>
        <w:t>Klingom</w:t>
      </w:r>
      <w:proofErr w:type="spellEnd"/>
      <w:r>
        <w:t xml:space="preserve">). Podiel uchádzačky predstavuje 43 %, čo činí 4,77 AH. Ide o mapový výstup medzinárodného významu, ktorý tvorí 38 máp interpretujúcich výsledky podrobného </w:t>
      </w:r>
      <w:proofErr w:type="spellStart"/>
      <w:r>
        <w:t>sociografického</w:t>
      </w:r>
      <w:proofErr w:type="spellEnd"/>
      <w:r>
        <w:t xml:space="preserve"> mapovania rómskych komunít, ktorý vydalo UNDP </w:t>
      </w:r>
      <w:proofErr w:type="spellStart"/>
      <w:r>
        <w:t>Europe</w:t>
      </w:r>
      <w:proofErr w:type="spellEnd"/>
      <w:r>
        <w:t xml:space="preserve">. Druhým výstupom A kategórie je </w:t>
      </w:r>
      <w:proofErr w:type="spellStart"/>
      <w:r>
        <w:t>spoluatorstvo</w:t>
      </w:r>
      <w:proofErr w:type="spellEnd"/>
      <w:r>
        <w:t xml:space="preserve"> kapitoly č. 53 „</w:t>
      </w:r>
      <w:proofErr w:type="spellStart"/>
      <w:r w:rsidRPr="00B10C47">
        <w:rPr>
          <w:i/>
        </w:rPr>
        <w:t>Religiosity</w:t>
      </w:r>
      <w:proofErr w:type="spellEnd"/>
      <w:r w:rsidRPr="00B10C47">
        <w:rPr>
          <w:i/>
        </w:rPr>
        <w:t xml:space="preserve"> in Slovakia </w:t>
      </w:r>
      <w:proofErr w:type="spellStart"/>
      <w:r w:rsidRPr="00B10C47">
        <w:rPr>
          <w:i/>
        </w:rPr>
        <w:t>After</w:t>
      </w:r>
      <w:proofErr w:type="spellEnd"/>
      <w:r w:rsidRPr="00B10C47">
        <w:rPr>
          <w:i/>
        </w:rPr>
        <w:t xml:space="preserve"> </w:t>
      </w:r>
      <w:proofErr w:type="spellStart"/>
      <w:r w:rsidRPr="00B10C47">
        <w:rPr>
          <w:i/>
        </w:rPr>
        <w:t>the</w:t>
      </w:r>
      <w:proofErr w:type="spellEnd"/>
      <w:r w:rsidRPr="00B10C47">
        <w:rPr>
          <w:i/>
        </w:rPr>
        <w:t xml:space="preserve"> </w:t>
      </w:r>
      <w:proofErr w:type="spellStart"/>
      <w:r w:rsidRPr="00B10C47">
        <w:rPr>
          <w:i/>
        </w:rPr>
        <w:t>Social</w:t>
      </w:r>
      <w:proofErr w:type="spellEnd"/>
      <w:r w:rsidRPr="00B10C47">
        <w:rPr>
          <w:i/>
        </w:rPr>
        <w:t xml:space="preserve"> </w:t>
      </w:r>
      <w:proofErr w:type="spellStart"/>
      <w:r w:rsidRPr="00B10C47">
        <w:rPr>
          <w:i/>
        </w:rPr>
        <w:t>Change</w:t>
      </w:r>
      <w:proofErr w:type="spellEnd"/>
      <w:r w:rsidRPr="00B10C47">
        <w:rPr>
          <w:i/>
        </w:rPr>
        <w:t xml:space="preserve"> in 1989</w:t>
      </w:r>
      <w:r>
        <w:t>“  v monografii „</w:t>
      </w:r>
      <w:proofErr w:type="spellStart"/>
      <w:r w:rsidRPr="00A9506C">
        <w:rPr>
          <w:i/>
        </w:rPr>
        <w:t>The</w:t>
      </w:r>
      <w:proofErr w:type="spellEnd"/>
      <w:r w:rsidRPr="00A9506C">
        <w:rPr>
          <w:i/>
        </w:rPr>
        <w:t xml:space="preserve"> </w:t>
      </w:r>
      <w:proofErr w:type="spellStart"/>
      <w:r w:rsidRPr="00A9506C">
        <w:rPr>
          <w:i/>
        </w:rPr>
        <w:t>Changing</w:t>
      </w:r>
      <w:proofErr w:type="spellEnd"/>
      <w:r w:rsidRPr="00A9506C">
        <w:rPr>
          <w:i/>
        </w:rPr>
        <w:t xml:space="preserve"> </w:t>
      </w:r>
      <w:proofErr w:type="spellStart"/>
      <w:r w:rsidRPr="00A9506C">
        <w:rPr>
          <w:i/>
        </w:rPr>
        <w:t>World</w:t>
      </w:r>
      <w:proofErr w:type="spellEnd"/>
      <w:r w:rsidRPr="00A9506C">
        <w:rPr>
          <w:i/>
        </w:rPr>
        <w:t xml:space="preserve"> </w:t>
      </w:r>
      <w:proofErr w:type="spellStart"/>
      <w:r w:rsidRPr="00A9506C">
        <w:rPr>
          <w:i/>
        </w:rPr>
        <w:t>Religion</w:t>
      </w:r>
      <w:proofErr w:type="spellEnd"/>
      <w:r w:rsidRPr="00A9506C">
        <w:rPr>
          <w:i/>
        </w:rPr>
        <w:t xml:space="preserve"> </w:t>
      </w:r>
      <w:proofErr w:type="spellStart"/>
      <w:r w:rsidRPr="00A9506C">
        <w:rPr>
          <w:i/>
        </w:rPr>
        <w:t>Map</w:t>
      </w:r>
      <w:proofErr w:type="spellEnd"/>
      <w:r w:rsidRPr="00A9506C">
        <w:rPr>
          <w:i/>
        </w:rPr>
        <w:t xml:space="preserve">. </w:t>
      </w:r>
      <w:proofErr w:type="spellStart"/>
      <w:r w:rsidRPr="00A9506C">
        <w:rPr>
          <w:i/>
        </w:rPr>
        <w:t>Sacred</w:t>
      </w:r>
      <w:proofErr w:type="spellEnd"/>
      <w:r w:rsidRPr="00A9506C">
        <w:rPr>
          <w:i/>
        </w:rPr>
        <w:t xml:space="preserve"> </w:t>
      </w:r>
      <w:proofErr w:type="spellStart"/>
      <w:r w:rsidRPr="00A9506C">
        <w:rPr>
          <w:i/>
        </w:rPr>
        <w:t>Places</w:t>
      </w:r>
      <w:proofErr w:type="spellEnd"/>
      <w:r w:rsidRPr="00A9506C">
        <w:rPr>
          <w:i/>
        </w:rPr>
        <w:t xml:space="preserve">, </w:t>
      </w:r>
      <w:proofErr w:type="spellStart"/>
      <w:r w:rsidRPr="00A9506C">
        <w:rPr>
          <w:i/>
        </w:rPr>
        <w:t>Identities</w:t>
      </w:r>
      <w:proofErr w:type="spellEnd"/>
      <w:r w:rsidRPr="00A9506C">
        <w:rPr>
          <w:i/>
        </w:rPr>
        <w:t xml:space="preserve">, </w:t>
      </w:r>
      <w:proofErr w:type="spellStart"/>
      <w:r w:rsidRPr="00A9506C">
        <w:rPr>
          <w:i/>
        </w:rPr>
        <w:t>Practices</w:t>
      </w:r>
      <w:proofErr w:type="spellEnd"/>
      <w:r w:rsidRPr="00A9506C">
        <w:rPr>
          <w:i/>
        </w:rPr>
        <w:t xml:space="preserve"> and </w:t>
      </w:r>
      <w:proofErr w:type="spellStart"/>
      <w:r w:rsidRPr="00A9506C">
        <w:rPr>
          <w:i/>
        </w:rPr>
        <w:t>Politics</w:t>
      </w:r>
      <w:proofErr w:type="spellEnd"/>
      <w:r>
        <w:t xml:space="preserve">“, vydanej renomovaným vydavateľstvom </w:t>
      </w:r>
      <w:proofErr w:type="spellStart"/>
      <w:r>
        <w:t>Springer</w:t>
      </w:r>
      <w:proofErr w:type="spellEnd"/>
      <w:r>
        <w:t>. Tretím výstupom kategórie A je spoluautorstvo vedeckej štúdie v </w:t>
      </w:r>
      <w:proofErr w:type="spellStart"/>
      <w:r>
        <w:t>impaktovanom</w:t>
      </w:r>
      <w:proofErr w:type="spellEnd"/>
      <w:r>
        <w:t xml:space="preserve"> časopise Geografie (IF 0,558) „</w:t>
      </w:r>
      <w:r w:rsidRPr="00AD7CA0">
        <w:rPr>
          <w:i/>
        </w:rPr>
        <w:t>Spoločenská relevancia a budovanie značky geografie</w:t>
      </w:r>
      <w:r>
        <w:t>“.</w:t>
      </w:r>
      <w:r w:rsidRPr="00AD7CA0">
        <w:t xml:space="preserve"> </w:t>
      </w:r>
      <w:r>
        <w:t>Štvrtým výstupom je spoluautorstvo vedeckej štúdie v </w:t>
      </w:r>
      <w:proofErr w:type="spellStart"/>
      <w:r>
        <w:t>impaktovanom</w:t>
      </w:r>
      <w:proofErr w:type="spellEnd"/>
      <w:r>
        <w:t xml:space="preserve"> časopise </w:t>
      </w:r>
      <w:proofErr w:type="spellStart"/>
      <w:r w:rsidRPr="00AD7CA0">
        <w:t>Anthropological</w:t>
      </w:r>
      <w:proofErr w:type="spellEnd"/>
      <w:r w:rsidRPr="00AD7CA0">
        <w:t xml:space="preserve"> Notebook</w:t>
      </w:r>
      <w:r>
        <w:t xml:space="preserve"> (IF 0,543) „</w:t>
      </w:r>
      <w:proofErr w:type="spellStart"/>
      <w:r w:rsidRPr="00AD7CA0">
        <w:rPr>
          <w:i/>
        </w:rPr>
        <w:t>The</w:t>
      </w:r>
      <w:proofErr w:type="spellEnd"/>
      <w:r w:rsidRPr="00AD7CA0">
        <w:rPr>
          <w:i/>
        </w:rPr>
        <w:t xml:space="preserve"> </w:t>
      </w:r>
      <w:proofErr w:type="spellStart"/>
      <w:r w:rsidRPr="00AD7CA0">
        <w:rPr>
          <w:i/>
        </w:rPr>
        <w:t>perception</w:t>
      </w:r>
      <w:proofErr w:type="spellEnd"/>
      <w:r w:rsidRPr="00AD7CA0">
        <w:rPr>
          <w:i/>
        </w:rPr>
        <w:t xml:space="preserve"> </w:t>
      </w:r>
      <w:proofErr w:type="spellStart"/>
      <w:r w:rsidRPr="00AD7CA0">
        <w:rPr>
          <w:i/>
        </w:rPr>
        <w:t>of</w:t>
      </w:r>
      <w:proofErr w:type="spellEnd"/>
      <w:r w:rsidRPr="00AD7CA0">
        <w:rPr>
          <w:i/>
        </w:rPr>
        <w:t xml:space="preserve"> identity </w:t>
      </w:r>
      <w:proofErr w:type="spellStart"/>
      <w:r w:rsidRPr="00AD7CA0">
        <w:rPr>
          <w:i/>
        </w:rPr>
        <w:t>through</w:t>
      </w:r>
      <w:proofErr w:type="spellEnd"/>
      <w:r w:rsidRPr="00AD7CA0">
        <w:rPr>
          <w:i/>
        </w:rPr>
        <w:t xml:space="preserve"> </w:t>
      </w:r>
      <w:proofErr w:type="spellStart"/>
      <w:r w:rsidRPr="00AD7CA0">
        <w:rPr>
          <w:i/>
        </w:rPr>
        <w:t>urban</w:t>
      </w:r>
      <w:proofErr w:type="spellEnd"/>
      <w:r w:rsidRPr="00AD7CA0">
        <w:rPr>
          <w:i/>
        </w:rPr>
        <w:t xml:space="preserve"> </w:t>
      </w:r>
      <w:proofErr w:type="spellStart"/>
      <w:r w:rsidRPr="00AD7CA0">
        <w:rPr>
          <w:i/>
        </w:rPr>
        <w:t>toponyms</w:t>
      </w:r>
      <w:proofErr w:type="spellEnd"/>
      <w:r w:rsidRPr="00AD7CA0">
        <w:rPr>
          <w:i/>
        </w:rPr>
        <w:t xml:space="preserve"> in </w:t>
      </w:r>
      <w:proofErr w:type="spellStart"/>
      <w:r w:rsidRPr="00AD7CA0">
        <w:rPr>
          <w:i/>
        </w:rPr>
        <w:t>the</w:t>
      </w:r>
      <w:proofErr w:type="spellEnd"/>
      <w:r w:rsidRPr="00AD7CA0">
        <w:rPr>
          <w:i/>
        </w:rPr>
        <w:t xml:space="preserve"> </w:t>
      </w:r>
      <w:proofErr w:type="spellStart"/>
      <w:r w:rsidRPr="00AD7CA0">
        <w:rPr>
          <w:i/>
        </w:rPr>
        <w:t>regional</w:t>
      </w:r>
      <w:proofErr w:type="spellEnd"/>
      <w:r w:rsidRPr="00AD7CA0">
        <w:rPr>
          <w:i/>
        </w:rPr>
        <w:t xml:space="preserve"> </w:t>
      </w:r>
      <w:proofErr w:type="spellStart"/>
      <w:r w:rsidRPr="00AD7CA0">
        <w:rPr>
          <w:i/>
        </w:rPr>
        <w:t>cities</w:t>
      </w:r>
      <w:proofErr w:type="spellEnd"/>
      <w:r w:rsidRPr="00AD7CA0">
        <w:rPr>
          <w:i/>
        </w:rPr>
        <w:t xml:space="preserve"> </w:t>
      </w:r>
      <w:proofErr w:type="spellStart"/>
      <w:r w:rsidRPr="00AD7CA0">
        <w:rPr>
          <w:i/>
        </w:rPr>
        <w:t>of</w:t>
      </w:r>
      <w:proofErr w:type="spellEnd"/>
      <w:r w:rsidRPr="00AD7CA0">
        <w:rPr>
          <w:i/>
        </w:rPr>
        <w:t xml:space="preserve"> Slovakia</w:t>
      </w:r>
      <w:r>
        <w:rPr>
          <w:i/>
        </w:rPr>
        <w:t xml:space="preserve">“. </w:t>
      </w:r>
      <w:r>
        <w:lastRenderedPageBreak/>
        <w:t xml:space="preserve">Piatym výstupom kategórie A je </w:t>
      </w:r>
      <w:proofErr w:type="spellStart"/>
      <w:r>
        <w:t>spolautorstvo</w:t>
      </w:r>
      <w:proofErr w:type="spellEnd"/>
      <w:r>
        <w:t xml:space="preserve"> vedeckej práce uverejnenej v preferovanom časopise registrovanom v databáze </w:t>
      </w:r>
      <w:proofErr w:type="spellStart"/>
      <w:r>
        <w:t>Scopus</w:t>
      </w:r>
      <w:proofErr w:type="spellEnd"/>
      <w:r>
        <w:t xml:space="preserve"> (Geografický časopis) pod názvom „</w:t>
      </w:r>
      <w:proofErr w:type="spellStart"/>
      <w:r w:rsidRPr="00CE1F46">
        <w:rPr>
          <w:i/>
        </w:rPr>
        <w:t>Intraurbánna</w:t>
      </w:r>
      <w:proofErr w:type="spellEnd"/>
      <w:r w:rsidRPr="00CE1F46">
        <w:rPr>
          <w:i/>
        </w:rPr>
        <w:t xml:space="preserve"> kriminalita a jej prevencia v konceptuálnom rámci CPTED. Príklad mesta Prešov</w:t>
      </w:r>
      <w:r>
        <w:t xml:space="preserve">“. Okrem publikácií o výsledkoch svojho výskumu referovala na viacerých medzinárodných konferenciách a kongresoch. Aktívne sa zúčastnila IGC kongresu organizovaného IGU v Tunise v r. 2008 a kongresov EUGEO v Amsterdame v r. 2007, Londýne v r. 2011 a Budapešti v r. 2015. Na svoje publikácie eviduje uchádzačka 271 citácií, z toho 74 v zahraničných publikáciách, 33 indexovaných v databáze Web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a 32 indexovaných v databáze </w:t>
      </w:r>
      <w:proofErr w:type="spellStart"/>
      <w:r>
        <w:t>Scopus</w:t>
      </w:r>
      <w:proofErr w:type="spellEnd"/>
      <w:r>
        <w:t xml:space="preserve">. Týmito parametrami niekoľkonásobne prevyšuje kritériá na udelenie titulu docent. </w:t>
      </w:r>
    </w:p>
    <w:p w:rsidR="00E211C8" w:rsidRDefault="00C771CA" w:rsidP="00C771CA">
      <w:pPr>
        <w:ind w:firstLine="567"/>
        <w:jc w:val="both"/>
      </w:pPr>
      <w:r>
        <w:t>Uchádzačka získavala skúsenosti aj počas odborných stáží na zahraničných pracoviskách. Išlo o stáže na univerzitách vo Francúzsku (</w:t>
      </w:r>
      <w:proofErr w:type="spellStart"/>
      <w:r>
        <w:t>Lille</w:t>
      </w:r>
      <w:proofErr w:type="spellEnd"/>
      <w:r>
        <w:t xml:space="preserve"> 1), Česku (Karlova univerzita v Prahe), Poľsku (</w:t>
      </w:r>
      <w:proofErr w:type="spellStart"/>
      <w:r>
        <w:t>Jagelovská</w:t>
      </w:r>
      <w:proofErr w:type="spellEnd"/>
      <w:r>
        <w:t xml:space="preserve"> univerzita v Krakove, Pedagogická univerzita v Krakove), Slovinsku (</w:t>
      </w:r>
      <w:proofErr w:type="spellStart"/>
      <w:r>
        <w:t>Maribor</w:t>
      </w:r>
      <w:proofErr w:type="spellEnd"/>
      <w:r>
        <w:t>) a Rumunsku (</w:t>
      </w:r>
      <w:proofErr w:type="spellStart"/>
      <w:r>
        <w:t>Oradea</w:t>
      </w:r>
      <w:proofErr w:type="spellEnd"/>
      <w:r>
        <w:t>). Uchádzačka preukazuje veľké skúsenosti aj v posudzovateľskej a expertíznej činnosti. Pôsobí ako členka redakčnej rady vedeckého časopisu</w:t>
      </w:r>
      <w:r w:rsidRPr="00101F6D">
        <w:t xml:space="preserve"> „</w:t>
      </w:r>
      <w:proofErr w:type="spellStart"/>
      <w:r w:rsidRPr="00D02081">
        <w:rPr>
          <w:i/>
        </w:rPr>
        <w:t>Central</w:t>
      </w:r>
      <w:proofErr w:type="spellEnd"/>
      <w:r w:rsidRPr="00D02081">
        <w:rPr>
          <w:i/>
        </w:rPr>
        <w:t xml:space="preserve"> </w:t>
      </w:r>
      <w:proofErr w:type="spellStart"/>
      <w:r w:rsidRPr="00D02081">
        <w:rPr>
          <w:i/>
        </w:rPr>
        <w:t>European</w:t>
      </w:r>
      <w:proofErr w:type="spellEnd"/>
      <w:r w:rsidRPr="00D02081">
        <w:rPr>
          <w:i/>
        </w:rPr>
        <w:t xml:space="preserve"> </w:t>
      </w:r>
      <w:proofErr w:type="spellStart"/>
      <w:r w:rsidRPr="00D02081">
        <w:rPr>
          <w:i/>
        </w:rPr>
        <w:t>Regional</w:t>
      </w:r>
      <w:proofErr w:type="spellEnd"/>
      <w:r w:rsidRPr="00D02081">
        <w:rPr>
          <w:i/>
        </w:rPr>
        <w:t xml:space="preserve"> </w:t>
      </w:r>
      <w:proofErr w:type="spellStart"/>
      <w:r w:rsidRPr="00D02081">
        <w:rPr>
          <w:i/>
        </w:rPr>
        <w:t>Policy</w:t>
      </w:r>
      <w:proofErr w:type="spellEnd"/>
      <w:r w:rsidRPr="00D02081">
        <w:rPr>
          <w:i/>
        </w:rPr>
        <w:t xml:space="preserve"> and </w:t>
      </w:r>
      <w:proofErr w:type="spellStart"/>
      <w:r w:rsidRPr="00D02081">
        <w:rPr>
          <w:i/>
        </w:rPr>
        <w:t>Human</w:t>
      </w:r>
      <w:proofErr w:type="spellEnd"/>
      <w:r w:rsidRPr="00D02081">
        <w:rPr>
          <w:i/>
        </w:rPr>
        <w:t xml:space="preserve"> </w:t>
      </w:r>
      <w:proofErr w:type="spellStart"/>
      <w:r w:rsidRPr="00D02081">
        <w:rPr>
          <w:i/>
        </w:rPr>
        <w:t>Geography</w:t>
      </w:r>
      <w:proofErr w:type="spellEnd"/>
      <w:r w:rsidRPr="00101F6D">
        <w:t>“ (od r. 2011)</w:t>
      </w:r>
      <w:r>
        <w:t>, ktorý vydáva univerzita v Debrecíne, Maďarsko. Je nezávislou</w:t>
      </w:r>
      <w:r w:rsidRPr="00D744BC">
        <w:t xml:space="preserve"> expertk</w:t>
      </w:r>
      <w:r>
        <w:t>ou</w:t>
      </w:r>
      <w:r w:rsidRPr="00D744BC">
        <w:t xml:space="preserve"> Európskeho inštitútu marketingu miest BEST PLACE so sídlom vo Varšave</w:t>
      </w:r>
      <w:r>
        <w:t xml:space="preserve">. </w:t>
      </w:r>
      <w:proofErr w:type="spellStart"/>
      <w:r>
        <w:t>Habilitantka</w:t>
      </w:r>
      <w:proofErr w:type="spellEnd"/>
      <w:r>
        <w:t xml:space="preserve"> recenzovala mnohé rukopisy vedeckých článkov v časopisoch: </w:t>
      </w:r>
      <w:proofErr w:type="spellStart"/>
      <w:r>
        <w:t>GeoJournal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and </w:t>
      </w:r>
      <w:proofErr w:type="spellStart"/>
      <w:r>
        <w:t>Geosites</w:t>
      </w:r>
      <w:proofErr w:type="spellEnd"/>
      <w:r>
        <w:t xml:space="preserve"> (SCOPUS), Geografický časopis (SCOPUS), Regionálni </w:t>
      </w:r>
      <w:proofErr w:type="spellStart"/>
      <w:r>
        <w:t>studia</w:t>
      </w:r>
      <w:proofErr w:type="spellEnd"/>
      <w:r>
        <w:t xml:space="preserve">, </w:t>
      </w:r>
      <w:proofErr w:type="spellStart"/>
      <w:r>
        <w:t>Folia</w:t>
      </w:r>
      <w:proofErr w:type="spellEnd"/>
      <w:r>
        <w:t xml:space="preserve"> </w:t>
      </w:r>
      <w:proofErr w:type="spellStart"/>
      <w:r>
        <w:t>Geographica</w:t>
      </w:r>
      <w:proofErr w:type="spellEnd"/>
      <w:r>
        <w:t xml:space="preserve">, </w:t>
      </w:r>
      <w:proofErr w:type="spellStart"/>
      <w:r>
        <w:t>Geographia</w:t>
      </w:r>
      <w:proofErr w:type="spellEnd"/>
      <w:r>
        <w:t xml:space="preserve"> </w:t>
      </w:r>
      <w:proofErr w:type="spellStart"/>
      <w:r>
        <w:t>Cassoviensis</w:t>
      </w:r>
      <w:proofErr w:type="spellEnd"/>
      <w:r>
        <w:t xml:space="preserve">, Acta </w:t>
      </w:r>
      <w:proofErr w:type="spellStart"/>
      <w:r>
        <w:t>Geographica</w:t>
      </w:r>
      <w:proofErr w:type="spellEnd"/>
      <w:r>
        <w:t xml:space="preserve">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Comenianae</w:t>
      </w:r>
      <w:proofErr w:type="spellEnd"/>
      <w:r>
        <w:t xml:space="preserve">,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Countryside</w:t>
      </w:r>
      <w:proofErr w:type="spellEnd"/>
      <w:r>
        <w:t xml:space="preserve">,  Časopis </w:t>
      </w:r>
      <w:proofErr w:type="spellStart"/>
      <w:r>
        <w:t>Současná</w:t>
      </w:r>
      <w:proofErr w:type="spellEnd"/>
      <w:r>
        <w:t xml:space="preserve"> </w:t>
      </w:r>
      <w:proofErr w:type="spellStart"/>
      <w:r>
        <w:t>Evropa</w:t>
      </w:r>
      <w:proofErr w:type="spellEnd"/>
      <w:r>
        <w:t xml:space="preserve"> (VŠE Praha),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Euro-Mediterranean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. Posudzovala návrhy výskumných projektov v rámci agentúr KEGA, VEGA, Maďarskej grantovej agentúry </w:t>
      </w:r>
      <w:proofErr w:type="spellStart"/>
      <w:r>
        <w:t>Országos</w:t>
      </w:r>
      <w:proofErr w:type="spellEnd"/>
      <w:r>
        <w:t xml:space="preserve"> </w:t>
      </w:r>
      <w:proofErr w:type="spellStart"/>
      <w:r>
        <w:t>Tudományos</w:t>
      </w:r>
      <w:proofErr w:type="spellEnd"/>
      <w:r>
        <w:t xml:space="preserve"> </w:t>
      </w:r>
      <w:proofErr w:type="spellStart"/>
      <w:r>
        <w:t>Kutatási</w:t>
      </w:r>
      <w:proofErr w:type="spellEnd"/>
      <w:r>
        <w:t xml:space="preserve"> </w:t>
      </w:r>
      <w:proofErr w:type="spellStart"/>
      <w:r>
        <w:t>Alapprogramok</w:t>
      </w:r>
      <w:proofErr w:type="spellEnd"/>
      <w:r>
        <w:t xml:space="preserve"> (OTKA), Grantovej agentúry Karlovej univerzity. Bola členkou hodnotiacej komisie </w:t>
      </w:r>
      <w:proofErr w:type="spellStart"/>
      <w:r>
        <w:t>Via</w:t>
      </w:r>
      <w:proofErr w:type="spellEnd"/>
      <w:r>
        <w:t xml:space="preserve"> </w:t>
      </w:r>
      <w:proofErr w:type="spellStart"/>
      <w:r>
        <w:t>Bona</w:t>
      </w:r>
      <w:proofErr w:type="spellEnd"/>
      <w:r>
        <w:t xml:space="preserve"> Slovakia 2013 a 2016 pre kategóriu ZELENÁ FIRMA nadácie </w:t>
      </w:r>
      <w:proofErr w:type="spellStart"/>
      <w:r>
        <w:t>Pontis</w:t>
      </w:r>
      <w:proofErr w:type="spellEnd"/>
      <w:r>
        <w:t xml:space="preserve"> Slovakia. V rámci spolupráce s praxou vykonávala funkciu kronikárky mesta Prešov (1993-2001), realizovala </w:t>
      </w:r>
      <w:proofErr w:type="spellStart"/>
      <w:r>
        <w:t>predrealizačný</w:t>
      </w:r>
      <w:proofErr w:type="spellEnd"/>
      <w:r>
        <w:t xml:space="preserve"> monitoring pre mesto Prešov v rámci kandidatúry mesta na titul Európske hlavné mesto kultúry 2013. RNDr. Kvetoslava Matlovičová, PhD. sa angažuje v orgánoch akademickej samosprávy. Je členkou Akademického senátu Fakulty humanitných a prírodných vied PU a predsedníčkou jeho legislatívne komisie a členkou legislatívnej komisie Akademického senátu PU.   Uchádzačka získala doposiaľ viaceré ocenenia svojej práce. V r. 2015 jej bola udelená Cena rektora PU za </w:t>
      </w:r>
      <w:r w:rsidRPr="00C2649F">
        <w:t xml:space="preserve">a vedeckú monografiu v oblasti  spoločenské a </w:t>
      </w:r>
      <w:proofErr w:type="spellStart"/>
      <w:r w:rsidRPr="00C2649F">
        <w:t>behaviorálne</w:t>
      </w:r>
      <w:proofErr w:type="spellEnd"/>
      <w:r w:rsidRPr="00C2649F">
        <w:t xml:space="preserve"> vedy za rok 2014</w:t>
      </w:r>
      <w:r>
        <w:t xml:space="preserve">. </w:t>
      </w:r>
    </w:p>
    <w:p w:rsidR="00C771CA" w:rsidRPr="002E2FD5" w:rsidRDefault="00C771CA" w:rsidP="00C771CA">
      <w:pPr>
        <w:ind w:firstLine="567"/>
        <w:jc w:val="both"/>
      </w:pPr>
      <w:r w:rsidRPr="006A2EA5">
        <w:rPr>
          <w:b/>
          <w:iCs/>
        </w:rPr>
        <w:t xml:space="preserve">Podľa prehľadu </w:t>
      </w:r>
      <w:proofErr w:type="spellStart"/>
      <w:r w:rsidRPr="006A2EA5">
        <w:rPr>
          <w:b/>
          <w:iCs/>
        </w:rPr>
        <w:t>scientometrických</w:t>
      </w:r>
      <w:proofErr w:type="spellEnd"/>
      <w:r w:rsidRPr="006A2EA5">
        <w:rPr>
          <w:b/>
          <w:iCs/>
        </w:rPr>
        <w:t xml:space="preserve"> </w:t>
      </w:r>
      <w:r>
        <w:rPr>
          <w:b/>
          <w:iCs/>
        </w:rPr>
        <w:t xml:space="preserve">a iných </w:t>
      </w:r>
      <w:r w:rsidRPr="006A2EA5">
        <w:rPr>
          <w:b/>
          <w:iCs/>
        </w:rPr>
        <w:t>kritérií schválených Vedeckou radou Prešovskej univerzity v Prešove dňa 1</w:t>
      </w:r>
      <w:r>
        <w:rPr>
          <w:b/>
          <w:iCs/>
        </w:rPr>
        <w:t>9. mája</w:t>
      </w:r>
      <w:r w:rsidRPr="006A2EA5">
        <w:rPr>
          <w:b/>
          <w:iCs/>
        </w:rPr>
        <w:t xml:space="preserve"> 20</w:t>
      </w:r>
      <w:r>
        <w:rPr>
          <w:b/>
          <w:iCs/>
        </w:rPr>
        <w:t>14</w:t>
      </w:r>
      <w:r w:rsidRPr="006A2EA5">
        <w:rPr>
          <w:b/>
          <w:iCs/>
        </w:rPr>
        <w:t xml:space="preserve"> uvedených v porovnávacej tabuľke, </w:t>
      </w:r>
      <w:proofErr w:type="spellStart"/>
      <w:r w:rsidRPr="006A2EA5">
        <w:rPr>
          <w:b/>
          <w:iCs/>
        </w:rPr>
        <w:t>habilitant</w:t>
      </w:r>
      <w:r>
        <w:rPr>
          <w:b/>
          <w:iCs/>
        </w:rPr>
        <w:t>ka</w:t>
      </w:r>
      <w:proofErr w:type="spellEnd"/>
      <w:r>
        <w:rPr>
          <w:b/>
          <w:iCs/>
        </w:rPr>
        <w:t xml:space="preserve"> RNDr. Kvetoslava Matlovičová, PhD. </w:t>
      </w:r>
      <w:r w:rsidRPr="006A2EA5">
        <w:rPr>
          <w:b/>
          <w:iCs/>
        </w:rPr>
        <w:t xml:space="preserve">spĺňa vo všetkých ukazovateľoch </w:t>
      </w:r>
      <w:r>
        <w:rPr>
          <w:b/>
          <w:iCs/>
        </w:rPr>
        <w:t xml:space="preserve">a vo väčšine z nich výrazne prekračuje </w:t>
      </w:r>
      <w:r w:rsidRPr="006A2EA5">
        <w:rPr>
          <w:b/>
          <w:iCs/>
        </w:rPr>
        <w:t xml:space="preserve">minimálne podmienky na získanie vedecko-pedagogického titulu docent. </w:t>
      </w:r>
    </w:p>
    <w:p w:rsidR="00C771CA" w:rsidRDefault="00C771CA" w:rsidP="00C771CA">
      <w:pPr>
        <w:pStyle w:val="Zarkazkladnhotextu2"/>
        <w:ind w:left="0"/>
        <w:rPr>
          <w:b w:val="0"/>
        </w:rPr>
      </w:pPr>
    </w:p>
    <w:p w:rsidR="00D70CCD" w:rsidRDefault="00D70CCD" w:rsidP="00C771CA">
      <w:pPr>
        <w:pStyle w:val="Zarkazkladnhotextu2"/>
        <w:ind w:left="0"/>
        <w:rPr>
          <w:b w:val="0"/>
        </w:rPr>
      </w:pPr>
    </w:p>
    <w:p w:rsidR="00D70CCD" w:rsidRDefault="00D70CCD" w:rsidP="00C771CA">
      <w:pPr>
        <w:pStyle w:val="Zarkazkladnhotextu2"/>
        <w:ind w:left="0"/>
        <w:rPr>
          <w:b w:val="0"/>
        </w:rPr>
      </w:pPr>
    </w:p>
    <w:p w:rsidR="00D70CCD" w:rsidRDefault="00D70CCD" w:rsidP="00C771CA">
      <w:pPr>
        <w:pStyle w:val="Zarkazkladnhotextu2"/>
        <w:ind w:left="0"/>
        <w:rPr>
          <w:b w:val="0"/>
        </w:rPr>
      </w:pPr>
    </w:p>
    <w:p w:rsidR="00D70CCD" w:rsidRDefault="00D70CCD" w:rsidP="00C771CA">
      <w:pPr>
        <w:pStyle w:val="Zarkazkladnhotextu2"/>
        <w:ind w:left="0"/>
        <w:rPr>
          <w:b w:val="0"/>
        </w:rPr>
      </w:pPr>
    </w:p>
    <w:p w:rsidR="00D70CCD" w:rsidRDefault="00D70CCD" w:rsidP="00C771CA">
      <w:pPr>
        <w:pStyle w:val="Zarkazkladnhotextu2"/>
        <w:ind w:left="0"/>
        <w:rPr>
          <w:b w:val="0"/>
        </w:rPr>
      </w:pPr>
    </w:p>
    <w:p w:rsidR="00D70CCD" w:rsidRDefault="00D70CCD" w:rsidP="00C771CA">
      <w:pPr>
        <w:pStyle w:val="Zarkazkladnhotextu2"/>
        <w:ind w:left="0"/>
        <w:rPr>
          <w:b w:val="0"/>
        </w:rPr>
      </w:pPr>
    </w:p>
    <w:p w:rsidR="00D70CCD" w:rsidRDefault="00D70CCD" w:rsidP="00C771CA">
      <w:pPr>
        <w:pStyle w:val="Zarkazkladnhotextu2"/>
        <w:ind w:left="0"/>
        <w:rPr>
          <w:b w:val="0"/>
        </w:rPr>
      </w:pPr>
    </w:p>
    <w:p w:rsidR="00D70CCD" w:rsidRDefault="00D70CCD" w:rsidP="00C771CA">
      <w:pPr>
        <w:pStyle w:val="Zarkazkladnhotextu2"/>
        <w:ind w:left="0"/>
        <w:rPr>
          <w:b w:val="0"/>
        </w:rPr>
      </w:pPr>
    </w:p>
    <w:p w:rsidR="00D70CCD" w:rsidRDefault="00D70CCD" w:rsidP="00C771CA">
      <w:pPr>
        <w:pStyle w:val="Zarkazkladnhotextu2"/>
        <w:ind w:left="0"/>
        <w:rPr>
          <w:b w:val="0"/>
        </w:rPr>
      </w:pPr>
    </w:p>
    <w:p w:rsidR="00D70CCD" w:rsidRDefault="00D70CCD" w:rsidP="00C771CA">
      <w:pPr>
        <w:pStyle w:val="Zarkazkladnhotextu2"/>
        <w:ind w:left="0"/>
        <w:rPr>
          <w:b w:val="0"/>
        </w:rPr>
      </w:pPr>
    </w:p>
    <w:p w:rsidR="00D70CCD" w:rsidRPr="006A2EA5" w:rsidRDefault="00D70CCD" w:rsidP="00C771CA">
      <w:pPr>
        <w:pStyle w:val="Zarkazkladnhotextu2"/>
        <w:ind w:left="0"/>
        <w:rPr>
          <w:b w:val="0"/>
        </w:rPr>
      </w:pPr>
    </w:p>
    <w:p w:rsidR="00C771CA" w:rsidRPr="0028176F" w:rsidRDefault="00C771CA" w:rsidP="00C771CA">
      <w:pPr>
        <w:jc w:val="both"/>
        <w:rPr>
          <w:b/>
          <w:caps/>
        </w:rPr>
      </w:pPr>
    </w:p>
    <w:p w:rsidR="00C771CA" w:rsidRDefault="00C771CA" w:rsidP="00C771CA">
      <w:pPr>
        <w:rPr>
          <w:b/>
          <w:bCs/>
        </w:rPr>
      </w:pPr>
    </w:p>
    <w:p w:rsidR="00C771CA" w:rsidRDefault="00C771CA" w:rsidP="00C771CA">
      <w:pPr>
        <w:jc w:val="both"/>
        <w:rPr>
          <w:b/>
          <w:bCs/>
        </w:rPr>
      </w:pPr>
      <w:r>
        <w:rPr>
          <w:b/>
          <w:bCs/>
        </w:rPr>
        <w:t>4. NÁVRH UDELIŤ/ NEUDELIŤ  UCHÁDZAČOVI TITUL DOCENT V ODBORE</w:t>
      </w:r>
    </w:p>
    <w:p w:rsidR="00C771CA" w:rsidRDefault="00C771CA" w:rsidP="00C771CA">
      <w:pPr>
        <w:jc w:val="both"/>
        <w:rPr>
          <w:u w:val="single"/>
        </w:rPr>
      </w:pPr>
    </w:p>
    <w:p w:rsidR="00C771CA" w:rsidRDefault="00C771CA" w:rsidP="00C771CA">
      <w:pPr>
        <w:pStyle w:val="Zkladntext2"/>
        <w:rPr>
          <w:i/>
          <w:iCs/>
        </w:rPr>
      </w:pPr>
      <w:r>
        <w:rPr>
          <w:i/>
          <w:iCs/>
        </w:rPr>
        <w:t xml:space="preserve">     Habilitačná komisia </w:t>
      </w:r>
      <w:r w:rsidR="00B82B86">
        <w:rPr>
          <w:i/>
          <w:iCs/>
        </w:rPr>
        <w:t>navrhuje</w:t>
      </w:r>
      <w:r>
        <w:rPr>
          <w:i/>
          <w:iCs/>
        </w:rPr>
        <w:t xml:space="preserve"> Vedeckej rade F</w:t>
      </w:r>
      <w:r w:rsidR="005C4F5D">
        <w:rPr>
          <w:i/>
          <w:iCs/>
        </w:rPr>
        <w:t>akulty humanitných a prírodných vied Prešovskej univerzity v Pr</w:t>
      </w:r>
      <w:r>
        <w:rPr>
          <w:i/>
          <w:iCs/>
        </w:rPr>
        <w:t>ešove udeliť RNDr. Kvetoslave Matlovičovej, PhD.  titul docent v odbore  4. 1. 35 geografia.</w:t>
      </w:r>
    </w:p>
    <w:p w:rsidR="00C771CA" w:rsidRDefault="00C771CA" w:rsidP="00C771CA"/>
    <w:p w:rsidR="00C771CA" w:rsidRDefault="00C771CA" w:rsidP="00C771CA">
      <w:pPr>
        <w:rPr>
          <w:sz w:val="22"/>
        </w:rPr>
      </w:pPr>
    </w:p>
    <w:p w:rsidR="00C771CA" w:rsidRDefault="00C771CA" w:rsidP="00C771CA">
      <w:pPr>
        <w:pStyle w:val="Nadpis2"/>
        <w:ind w:left="0"/>
        <w:rPr>
          <w:rFonts w:eastAsia="Arial Unicode MS"/>
          <w:b w:val="0"/>
          <w:bCs w:val="0"/>
          <w:sz w:val="22"/>
        </w:rPr>
      </w:pPr>
      <w:r>
        <w:rPr>
          <w:sz w:val="22"/>
        </w:rPr>
        <w:t>Miesto a dátum</w:t>
      </w:r>
      <w:r>
        <w:rPr>
          <w:b w:val="0"/>
          <w:bCs w:val="0"/>
          <w:sz w:val="22"/>
        </w:rPr>
        <w:t xml:space="preserve">: zasadačka FHPV PU, Prešov , Ul. 17 . novembra 1, </w:t>
      </w:r>
      <w:r w:rsidR="00B97DC5">
        <w:rPr>
          <w:b w:val="0"/>
          <w:bCs w:val="0"/>
          <w:sz w:val="22"/>
        </w:rPr>
        <w:t>31</w:t>
      </w:r>
      <w:r>
        <w:rPr>
          <w:b w:val="0"/>
          <w:bCs w:val="0"/>
          <w:sz w:val="22"/>
        </w:rPr>
        <w:t xml:space="preserve">. </w:t>
      </w:r>
      <w:r w:rsidR="00B97DC5">
        <w:rPr>
          <w:b w:val="0"/>
          <w:bCs w:val="0"/>
          <w:sz w:val="22"/>
        </w:rPr>
        <w:t>mája</w:t>
      </w:r>
      <w:r>
        <w:rPr>
          <w:b w:val="0"/>
          <w:bCs w:val="0"/>
          <w:sz w:val="22"/>
        </w:rPr>
        <w:t xml:space="preserve"> 2016</w:t>
      </w:r>
    </w:p>
    <w:p w:rsidR="00C771CA" w:rsidRDefault="00C771CA" w:rsidP="00C771CA">
      <w:pPr>
        <w:rPr>
          <w:sz w:val="22"/>
        </w:rPr>
      </w:pPr>
      <w:r>
        <w:rPr>
          <w:sz w:val="22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720"/>
        <w:gridCol w:w="3562"/>
      </w:tblGrid>
      <w:tr w:rsidR="00C771CA" w:rsidTr="00B64B68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1CA" w:rsidRDefault="00C771CA" w:rsidP="00B64B68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Predseda/</w:t>
            </w:r>
            <w:proofErr w:type="spellStart"/>
            <w:r>
              <w:rPr>
                <w:b/>
                <w:bCs/>
                <w:sz w:val="22"/>
              </w:rPr>
              <w:t>níčka</w:t>
            </w:r>
            <w:proofErr w:type="spellEnd"/>
            <w:r>
              <w:rPr>
                <w:b/>
                <w:bCs/>
                <w:sz w:val="22"/>
              </w:rPr>
              <w:t xml:space="preserve"> habilitačnej komisie: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1CA" w:rsidRDefault="00C771CA" w:rsidP="00B64B68">
            <w:pPr>
              <w:rPr>
                <w:sz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CA" w:rsidRDefault="00C771CA" w:rsidP="00B64B68">
            <w:pPr>
              <w:pStyle w:val="Nadpis3"/>
              <w:ind w:left="0"/>
              <w:rPr>
                <w:rFonts w:eastAsia="Arial Unicode MS"/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          Podpis</w:t>
            </w:r>
          </w:p>
        </w:tc>
      </w:tr>
      <w:tr w:rsidR="00C771CA" w:rsidTr="00B64B68">
        <w:trPr>
          <w:trHeight w:val="434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1CA" w:rsidRDefault="00C771CA" w:rsidP="00B64B68">
            <w:pPr>
              <w:rPr>
                <w:sz w:val="22"/>
              </w:rPr>
            </w:pPr>
            <w:r>
              <w:rPr>
                <w:sz w:val="22"/>
              </w:rPr>
              <w:t xml:space="preserve">prof. RNDr. Eva </w:t>
            </w:r>
            <w:proofErr w:type="spellStart"/>
            <w:r>
              <w:rPr>
                <w:sz w:val="22"/>
              </w:rPr>
              <w:t>Michaeli</w:t>
            </w:r>
            <w:proofErr w:type="spellEnd"/>
            <w:r>
              <w:rPr>
                <w:sz w:val="22"/>
              </w:rPr>
              <w:t>, PhD.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1CA" w:rsidRDefault="00C771CA" w:rsidP="00B64B68">
            <w:pPr>
              <w:rPr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CA" w:rsidRDefault="00A40177" w:rsidP="00B64B68">
            <w:pPr>
              <w:rPr>
                <w:sz w:val="22"/>
              </w:rPr>
            </w:pPr>
            <w:r>
              <w:rPr>
                <w:sz w:val="22"/>
              </w:rPr>
              <w:t xml:space="preserve">       prítomná</w:t>
            </w:r>
          </w:p>
        </w:tc>
      </w:tr>
      <w:tr w:rsidR="00C771CA" w:rsidTr="00B64B68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1CA" w:rsidRDefault="00C771CA" w:rsidP="00B64B68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Členovia/</w:t>
            </w:r>
            <w:proofErr w:type="spellStart"/>
            <w:r>
              <w:rPr>
                <w:b/>
                <w:bCs/>
                <w:sz w:val="22"/>
              </w:rPr>
              <w:t>ky</w:t>
            </w:r>
            <w:proofErr w:type="spellEnd"/>
            <w:r>
              <w:rPr>
                <w:b/>
                <w:bCs/>
                <w:sz w:val="22"/>
              </w:rPr>
              <w:t xml:space="preserve"> habilitačnej komisie: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1CA" w:rsidRDefault="00C771CA" w:rsidP="00B64B68">
            <w:pPr>
              <w:spacing w:line="480" w:lineRule="auto"/>
              <w:rPr>
                <w:sz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CA" w:rsidRDefault="00C771CA" w:rsidP="00B64B68">
            <w:pPr>
              <w:spacing w:line="480" w:lineRule="auto"/>
              <w:rPr>
                <w:sz w:val="22"/>
              </w:rPr>
            </w:pPr>
          </w:p>
        </w:tc>
      </w:tr>
      <w:tr w:rsidR="00C771CA" w:rsidTr="00B64B68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1CA" w:rsidRDefault="00C771CA" w:rsidP="00B64B68">
            <w:pPr>
              <w:rPr>
                <w:sz w:val="22"/>
              </w:rPr>
            </w:pPr>
          </w:p>
          <w:p w:rsidR="00C771CA" w:rsidRDefault="00C771CA" w:rsidP="00B64B68">
            <w:pPr>
              <w:rPr>
                <w:sz w:val="22"/>
              </w:rPr>
            </w:pPr>
            <w:r>
              <w:rPr>
                <w:sz w:val="22"/>
              </w:rPr>
              <w:t xml:space="preserve">doc. RNDr. Ján </w:t>
            </w:r>
            <w:proofErr w:type="spellStart"/>
            <w:r>
              <w:rPr>
                <w:sz w:val="22"/>
              </w:rPr>
              <w:t>Buček</w:t>
            </w:r>
            <w:proofErr w:type="spellEnd"/>
            <w:r>
              <w:rPr>
                <w:sz w:val="22"/>
              </w:rPr>
              <w:t>, PhD.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1CA" w:rsidRDefault="00C771CA" w:rsidP="00B64B68">
            <w:pPr>
              <w:spacing w:line="480" w:lineRule="auto"/>
              <w:rPr>
                <w:sz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CA" w:rsidRDefault="00A40177" w:rsidP="00B64B68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       prítomný</w:t>
            </w:r>
          </w:p>
        </w:tc>
      </w:tr>
      <w:tr w:rsidR="00C771CA" w:rsidTr="00B64B68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1CA" w:rsidRDefault="00C771CA" w:rsidP="00B64B68">
            <w:pPr>
              <w:rPr>
                <w:sz w:val="22"/>
              </w:rPr>
            </w:pPr>
          </w:p>
          <w:p w:rsidR="00C771CA" w:rsidRDefault="00C771CA" w:rsidP="00B64B68">
            <w:pPr>
              <w:rPr>
                <w:sz w:val="22"/>
              </w:rPr>
            </w:pPr>
            <w:r>
              <w:rPr>
                <w:sz w:val="22"/>
              </w:rPr>
              <w:t xml:space="preserve"> prof. RNDr. </w:t>
            </w:r>
            <w:proofErr w:type="spellStart"/>
            <w:r>
              <w:rPr>
                <w:sz w:val="22"/>
              </w:rPr>
              <w:t>Tadeusz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Siwek</w:t>
            </w:r>
            <w:proofErr w:type="spellEnd"/>
            <w:r>
              <w:rPr>
                <w:sz w:val="22"/>
              </w:rPr>
              <w:t xml:space="preserve">, PhD.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1CA" w:rsidRDefault="00C771CA" w:rsidP="00B64B68">
            <w:pPr>
              <w:spacing w:line="480" w:lineRule="auto"/>
              <w:rPr>
                <w:sz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CA" w:rsidRDefault="00A40177" w:rsidP="00B64B68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       prítomný</w:t>
            </w:r>
          </w:p>
        </w:tc>
      </w:tr>
      <w:tr w:rsidR="00C771CA" w:rsidTr="00B64B68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1CA" w:rsidRDefault="00C771CA" w:rsidP="00B64B68">
            <w:pPr>
              <w:pStyle w:val="Nadpis5"/>
            </w:pPr>
            <w:r>
              <w:t>Oponenti: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1CA" w:rsidRDefault="00C771CA" w:rsidP="00B64B68">
            <w:pPr>
              <w:spacing w:line="480" w:lineRule="auto"/>
              <w:rPr>
                <w:sz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CA" w:rsidRDefault="00C771CA" w:rsidP="00B64B68">
            <w:pPr>
              <w:spacing w:line="480" w:lineRule="auto"/>
              <w:rPr>
                <w:sz w:val="22"/>
              </w:rPr>
            </w:pPr>
          </w:p>
        </w:tc>
      </w:tr>
      <w:tr w:rsidR="00C771CA" w:rsidTr="00B64B68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1CA" w:rsidRDefault="00C771CA" w:rsidP="00B64B68">
            <w:pPr>
              <w:rPr>
                <w:sz w:val="22"/>
              </w:rPr>
            </w:pPr>
            <w:r>
              <w:rPr>
                <w:sz w:val="22"/>
              </w:rPr>
              <w:t xml:space="preserve">prof. </w:t>
            </w:r>
            <w:proofErr w:type="spellStart"/>
            <w:r>
              <w:rPr>
                <w:sz w:val="22"/>
              </w:rPr>
              <w:t>h.c</w:t>
            </w:r>
            <w:proofErr w:type="spellEnd"/>
            <w:r>
              <w:rPr>
                <w:sz w:val="22"/>
              </w:rPr>
              <w:t>. prof. Ing. Ondrej Hronec, DrSc.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1CA" w:rsidRDefault="00C771CA" w:rsidP="00B64B68">
            <w:pPr>
              <w:spacing w:line="480" w:lineRule="auto"/>
              <w:rPr>
                <w:sz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CA" w:rsidRDefault="00A40177" w:rsidP="00B64B68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      prítomný</w:t>
            </w:r>
          </w:p>
        </w:tc>
      </w:tr>
      <w:tr w:rsidR="00C771CA" w:rsidTr="00B64B68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1CA" w:rsidRDefault="00C771CA" w:rsidP="00B64B68">
            <w:pPr>
              <w:rPr>
                <w:sz w:val="22"/>
              </w:rPr>
            </w:pPr>
            <w:r>
              <w:rPr>
                <w:sz w:val="22"/>
              </w:rPr>
              <w:t>prof. RNDr. Pavol Korec, PhD.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1CA" w:rsidRDefault="00C771CA" w:rsidP="00B64B68">
            <w:pPr>
              <w:spacing w:line="480" w:lineRule="auto"/>
              <w:rPr>
                <w:sz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CA" w:rsidRDefault="00A40177" w:rsidP="00B64B68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      prítomný</w:t>
            </w:r>
          </w:p>
        </w:tc>
      </w:tr>
      <w:tr w:rsidR="00C771CA" w:rsidTr="00B64B68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1CA" w:rsidRDefault="00C771CA" w:rsidP="00B64B68">
            <w:pPr>
              <w:rPr>
                <w:sz w:val="22"/>
              </w:rPr>
            </w:pPr>
            <w:r>
              <w:rPr>
                <w:sz w:val="22"/>
              </w:rPr>
              <w:t xml:space="preserve">doc. RNDr. </w:t>
            </w:r>
            <w:proofErr w:type="spellStart"/>
            <w:r>
              <w:rPr>
                <w:sz w:val="22"/>
              </w:rPr>
              <w:t>Zdeněk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Szczyrba</w:t>
            </w:r>
            <w:proofErr w:type="spellEnd"/>
            <w:r>
              <w:rPr>
                <w:sz w:val="22"/>
              </w:rPr>
              <w:t>, PhD.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1CA" w:rsidRDefault="00C771CA" w:rsidP="00B64B68">
            <w:pPr>
              <w:spacing w:line="480" w:lineRule="auto"/>
              <w:rPr>
                <w:sz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1CA" w:rsidRDefault="00A40177" w:rsidP="00B64B68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      prítomný</w:t>
            </w:r>
          </w:p>
        </w:tc>
      </w:tr>
      <w:tr w:rsidR="00B97DC5" w:rsidTr="00B64B68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C5" w:rsidRDefault="00B97DC5" w:rsidP="00B97DC5">
            <w:pPr>
              <w:rPr>
                <w:sz w:val="22"/>
              </w:rPr>
            </w:pPr>
            <w:r>
              <w:rPr>
                <w:sz w:val="22"/>
              </w:rPr>
              <w:t xml:space="preserve">prof. RNDr. Ladislav </w:t>
            </w:r>
            <w:proofErr w:type="spellStart"/>
            <w:r>
              <w:rPr>
                <w:sz w:val="22"/>
              </w:rPr>
              <w:t>Tolmáči</w:t>
            </w:r>
            <w:proofErr w:type="spellEnd"/>
            <w:r>
              <w:rPr>
                <w:sz w:val="22"/>
              </w:rPr>
              <w:t>, PhD.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DC5" w:rsidRDefault="00B97DC5" w:rsidP="00B64B68">
            <w:pPr>
              <w:spacing w:line="480" w:lineRule="auto"/>
              <w:rPr>
                <w:sz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DC5" w:rsidRDefault="00A40177" w:rsidP="00B64B68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bookmarkStart w:id="0" w:name="_GoBack"/>
            <w:bookmarkEnd w:id="0"/>
            <w:r>
              <w:rPr>
                <w:sz w:val="22"/>
              </w:rPr>
              <w:t>prítomný</w:t>
            </w:r>
          </w:p>
        </w:tc>
      </w:tr>
    </w:tbl>
    <w:p w:rsidR="00C771CA" w:rsidRDefault="00C771CA" w:rsidP="00C771CA">
      <w:pPr>
        <w:rPr>
          <w:sz w:val="22"/>
        </w:rPr>
      </w:pPr>
    </w:p>
    <w:p w:rsidR="00C771CA" w:rsidRDefault="00C771CA" w:rsidP="00C771CA">
      <w:pPr>
        <w:rPr>
          <w:sz w:val="22"/>
        </w:rPr>
      </w:pPr>
    </w:p>
    <w:p w:rsidR="00C771CA" w:rsidRDefault="00C771CA" w:rsidP="00C771CA">
      <w:pPr>
        <w:rPr>
          <w:b/>
          <w:bCs/>
          <w:sz w:val="22"/>
        </w:rPr>
      </w:pPr>
    </w:p>
    <w:p w:rsidR="00C771CA" w:rsidRDefault="00C771CA" w:rsidP="00C771CA">
      <w:pPr>
        <w:rPr>
          <w:sz w:val="22"/>
        </w:rPr>
      </w:pPr>
      <w:r>
        <w:rPr>
          <w:sz w:val="22"/>
        </w:rPr>
        <w:t xml:space="preserve"> </w:t>
      </w: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>
      <w:pPr>
        <w:pStyle w:val="Zkladntext2"/>
        <w:rPr>
          <w:i/>
          <w:iCs/>
        </w:rPr>
      </w:pPr>
    </w:p>
    <w:p w:rsidR="00C771CA" w:rsidRDefault="00C771CA" w:rsidP="00C771CA"/>
    <w:p w:rsidR="00C771CA" w:rsidRDefault="00C771CA" w:rsidP="00C771CA"/>
    <w:p w:rsidR="00412089" w:rsidRDefault="00412089"/>
    <w:sectPr w:rsidR="0041208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28" w:rsidRDefault="002B1828">
      <w:r>
        <w:separator/>
      </w:r>
    </w:p>
  </w:endnote>
  <w:endnote w:type="continuationSeparator" w:id="0">
    <w:p w:rsidR="002B1828" w:rsidRDefault="002B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98" w:rsidRDefault="00B82B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A7698" w:rsidRDefault="002B1828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98" w:rsidRDefault="00B82B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40177">
      <w:rPr>
        <w:rStyle w:val="slostrany"/>
        <w:noProof/>
      </w:rPr>
      <w:t>7</w:t>
    </w:r>
    <w:r>
      <w:rPr>
        <w:rStyle w:val="slostrany"/>
      </w:rPr>
      <w:fldChar w:fldCharType="end"/>
    </w:r>
  </w:p>
  <w:p w:rsidR="00EA7698" w:rsidRDefault="002B182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28" w:rsidRDefault="002B1828">
      <w:r>
        <w:separator/>
      </w:r>
    </w:p>
  </w:footnote>
  <w:footnote w:type="continuationSeparator" w:id="0">
    <w:p w:rsidR="002B1828" w:rsidRDefault="002B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C4B0D"/>
    <w:multiLevelType w:val="hybridMultilevel"/>
    <w:tmpl w:val="36FCF152"/>
    <w:lvl w:ilvl="0" w:tplc="03B48AB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CA"/>
    <w:rsid w:val="00097573"/>
    <w:rsid w:val="00232991"/>
    <w:rsid w:val="002847C6"/>
    <w:rsid w:val="002A17E7"/>
    <w:rsid w:val="002B1828"/>
    <w:rsid w:val="00405790"/>
    <w:rsid w:val="00412089"/>
    <w:rsid w:val="00491C12"/>
    <w:rsid w:val="005C4F5D"/>
    <w:rsid w:val="005F07BB"/>
    <w:rsid w:val="007A1C7E"/>
    <w:rsid w:val="008377D6"/>
    <w:rsid w:val="008E3AE1"/>
    <w:rsid w:val="00A40177"/>
    <w:rsid w:val="00B82B86"/>
    <w:rsid w:val="00B9382E"/>
    <w:rsid w:val="00B97DC5"/>
    <w:rsid w:val="00BB2838"/>
    <w:rsid w:val="00C771CA"/>
    <w:rsid w:val="00D320F3"/>
    <w:rsid w:val="00D41377"/>
    <w:rsid w:val="00D70CCD"/>
    <w:rsid w:val="00E2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C771CA"/>
    <w:pPr>
      <w:keepNext/>
      <w:ind w:left="-18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C771CA"/>
    <w:pPr>
      <w:keepNext/>
      <w:ind w:left="-180"/>
      <w:jc w:val="both"/>
      <w:outlineLvl w:val="2"/>
    </w:pPr>
    <w:rPr>
      <w:u w:val="single"/>
    </w:rPr>
  </w:style>
  <w:style w:type="paragraph" w:styleId="Nadpis5">
    <w:name w:val="heading 5"/>
    <w:basedOn w:val="Normlny"/>
    <w:next w:val="Normlny"/>
    <w:link w:val="Nadpis5Char"/>
    <w:qFormat/>
    <w:rsid w:val="00C771CA"/>
    <w:pPr>
      <w:keepNext/>
      <w:outlineLvl w:val="4"/>
    </w:pPr>
    <w:rPr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C771C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771CA"/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character" w:customStyle="1" w:styleId="Nadpis5Char">
    <w:name w:val="Nadpis 5 Char"/>
    <w:basedOn w:val="Predvolenpsmoodseku"/>
    <w:link w:val="Nadpis5"/>
    <w:rsid w:val="00C771CA"/>
    <w:rPr>
      <w:rFonts w:ascii="Times New Roman" w:eastAsia="Times New Roman" w:hAnsi="Times New Roman" w:cs="Times New Roman"/>
      <w:b/>
      <w:bCs/>
      <w:szCs w:val="24"/>
      <w:lang w:eastAsia="sk-SK"/>
    </w:rPr>
  </w:style>
  <w:style w:type="paragraph" w:styleId="Zkladntext">
    <w:name w:val="Body Text"/>
    <w:basedOn w:val="Normlny"/>
    <w:link w:val="ZkladntextChar"/>
    <w:rsid w:val="00C771C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C771C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C771CA"/>
    <w:pPr>
      <w:ind w:left="-180"/>
      <w:jc w:val="both"/>
    </w:pPr>
    <w:rPr>
      <w:b/>
      <w:bCs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771C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C771CA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rsid w:val="00C771C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ta">
    <w:name w:val="footer"/>
    <w:basedOn w:val="Normlny"/>
    <w:link w:val="PtaChar"/>
    <w:rsid w:val="00C771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771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C771CA"/>
  </w:style>
  <w:style w:type="character" w:styleId="Zvraznenie">
    <w:name w:val="Emphasis"/>
    <w:basedOn w:val="Predvolenpsmoodseku"/>
    <w:uiPriority w:val="20"/>
    <w:qFormat/>
    <w:rsid w:val="00C771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C771CA"/>
    <w:pPr>
      <w:keepNext/>
      <w:ind w:left="-18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C771CA"/>
    <w:pPr>
      <w:keepNext/>
      <w:ind w:left="-180"/>
      <w:jc w:val="both"/>
      <w:outlineLvl w:val="2"/>
    </w:pPr>
    <w:rPr>
      <w:u w:val="single"/>
    </w:rPr>
  </w:style>
  <w:style w:type="paragraph" w:styleId="Nadpis5">
    <w:name w:val="heading 5"/>
    <w:basedOn w:val="Normlny"/>
    <w:next w:val="Normlny"/>
    <w:link w:val="Nadpis5Char"/>
    <w:qFormat/>
    <w:rsid w:val="00C771CA"/>
    <w:pPr>
      <w:keepNext/>
      <w:outlineLvl w:val="4"/>
    </w:pPr>
    <w:rPr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C771C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771CA"/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character" w:customStyle="1" w:styleId="Nadpis5Char">
    <w:name w:val="Nadpis 5 Char"/>
    <w:basedOn w:val="Predvolenpsmoodseku"/>
    <w:link w:val="Nadpis5"/>
    <w:rsid w:val="00C771CA"/>
    <w:rPr>
      <w:rFonts w:ascii="Times New Roman" w:eastAsia="Times New Roman" w:hAnsi="Times New Roman" w:cs="Times New Roman"/>
      <w:b/>
      <w:bCs/>
      <w:szCs w:val="24"/>
      <w:lang w:eastAsia="sk-SK"/>
    </w:rPr>
  </w:style>
  <w:style w:type="paragraph" w:styleId="Zkladntext">
    <w:name w:val="Body Text"/>
    <w:basedOn w:val="Normlny"/>
    <w:link w:val="ZkladntextChar"/>
    <w:rsid w:val="00C771C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C771C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C771CA"/>
    <w:pPr>
      <w:ind w:left="-180"/>
      <w:jc w:val="both"/>
    </w:pPr>
    <w:rPr>
      <w:b/>
      <w:bCs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771C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C771CA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rsid w:val="00C771C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ta">
    <w:name w:val="footer"/>
    <w:basedOn w:val="Normlny"/>
    <w:link w:val="PtaChar"/>
    <w:rsid w:val="00C771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771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C771CA"/>
  </w:style>
  <w:style w:type="character" w:styleId="Zvraznenie">
    <w:name w:val="Emphasis"/>
    <w:basedOn w:val="Predvolenpsmoodseku"/>
    <w:uiPriority w:val="20"/>
    <w:qFormat/>
    <w:rsid w:val="00C771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User</cp:lastModifiedBy>
  <cp:revision>3</cp:revision>
  <dcterms:created xsi:type="dcterms:W3CDTF">2016-06-01T07:19:00Z</dcterms:created>
  <dcterms:modified xsi:type="dcterms:W3CDTF">2016-06-01T07:21:00Z</dcterms:modified>
</cp:coreProperties>
</file>